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AA8" w:rsidRPr="002315BB" w:rsidRDefault="00A77AA8" w:rsidP="00B01797">
      <w:pPr>
        <w:pStyle w:val="Heading1"/>
        <w:jc w:val="center"/>
        <w:rPr>
          <w:rFonts w:ascii="Times New Roman" w:hAnsi="Times New Roman" w:cs="Times New Roman"/>
          <w:sz w:val="36"/>
          <w:szCs w:val="36"/>
        </w:rPr>
      </w:pPr>
      <w:bookmarkStart w:id="0" w:name="_GoBack"/>
      <w:r w:rsidRPr="002315BB">
        <w:rPr>
          <w:rFonts w:ascii="Times New Roman" w:hAnsi="Times New Roman" w:cs="Times New Roman"/>
          <w:sz w:val="36"/>
          <w:szCs w:val="36"/>
        </w:rPr>
        <w:t>Evaluation of the apparent digestibility and Nitrogen retention in growing pigs given diets with supplements of catfish</w:t>
      </w:r>
      <w:r w:rsidR="00D130D3" w:rsidRPr="002315BB">
        <w:rPr>
          <w:rFonts w:ascii="Times New Roman" w:hAnsi="Times New Roman" w:cs="Times New Roman"/>
          <w:sz w:val="36"/>
          <w:szCs w:val="36"/>
        </w:rPr>
        <w:t xml:space="preserve"> </w:t>
      </w:r>
      <w:r w:rsidRPr="002315BB">
        <w:rPr>
          <w:rFonts w:ascii="Times New Roman" w:hAnsi="Times New Roman" w:cs="Times New Roman"/>
          <w:sz w:val="36"/>
          <w:szCs w:val="36"/>
        </w:rPr>
        <w:t>by-products and coconut oil</w:t>
      </w:r>
    </w:p>
    <w:p w:rsidR="00A77AA8" w:rsidRPr="00BC7152" w:rsidRDefault="00A77AA8" w:rsidP="00B01797">
      <w:pPr>
        <w:rPr>
          <w:rFonts w:ascii="Times New Roman" w:eastAsia="Times New Roman" w:hAnsi="Times New Roman" w:cs="Times New Roman"/>
          <w:b/>
          <w:bCs/>
          <w:kern w:val="36"/>
          <w:sz w:val="32"/>
          <w:szCs w:val="32"/>
        </w:rPr>
      </w:pPr>
    </w:p>
    <w:p w:rsidR="00A77AA8" w:rsidRPr="002315BB" w:rsidRDefault="00A77AA8" w:rsidP="00B01797">
      <w:pPr>
        <w:pStyle w:val="Heading2"/>
        <w:jc w:val="center"/>
        <w:rPr>
          <w:rFonts w:ascii="Times New Roman" w:eastAsia="Times New Roman" w:hAnsi="Times New Roman" w:cs="Times New Roman"/>
          <w:sz w:val="32"/>
          <w:szCs w:val="32"/>
        </w:rPr>
      </w:pPr>
      <w:r w:rsidRPr="002315BB">
        <w:rPr>
          <w:rFonts w:ascii="Times New Roman" w:eastAsia="Times New Roman" w:hAnsi="Times New Roman" w:cs="Times New Roman"/>
          <w:sz w:val="32"/>
          <w:szCs w:val="32"/>
        </w:rPr>
        <w:t xml:space="preserve">Tran </w:t>
      </w:r>
      <w:proofErr w:type="spellStart"/>
      <w:r w:rsidRPr="002315BB">
        <w:rPr>
          <w:rFonts w:ascii="Times New Roman" w:eastAsia="Times New Roman" w:hAnsi="Times New Roman" w:cs="Times New Roman"/>
          <w:sz w:val="32"/>
          <w:szCs w:val="32"/>
        </w:rPr>
        <w:t>Trung</w:t>
      </w:r>
      <w:proofErr w:type="spellEnd"/>
      <w:r w:rsidRPr="002315BB">
        <w:rPr>
          <w:rFonts w:ascii="Times New Roman" w:eastAsia="Times New Roman" w:hAnsi="Times New Roman" w:cs="Times New Roman"/>
          <w:sz w:val="32"/>
          <w:szCs w:val="32"/>
        </w:rPr>
        <w:t xml:space="preserve"> Tuan and T R Preston</w:t>
      </w:r>
    </w:p>
    <w:p w:rsidR="00A77AA8" w:rsidRPr="001C5001" w:rsidRDefault="00A77AA8" w:rsidP="00B01797">
      <w:pPr>
        <w:pStyle w:val="Heading3"/>
        <w:jc w:val="center"/>
        <w:rPr>
          <w:rFonts w:ascii="Times New Roman" w:eastAsia="Times New Roman" w:hAnsi="Times New Roman" w:cs="Times New Roman"/>
          <w:sz w:val="24"/>
          <w:szCs w:val="24"/>
        </w:rPr>
      </w:pPr>
      <w:proofErr w:type="spellStart"/>
      <w:r w:rsidRPr="001C5001">
        <w:rPr>
          <w:rFonts w:ascii="Times New Roman" w:eastAsia="Times New Roman" w:hAnsi="Times New Roman" w:cs="Times New Roman"/>
          <w:sz w:val="24"/>
          <w:szCs w:val="24"/>
        </w:rPr>
        <w:t>Ang</w:t>
      </w:r>
      <w:proofErr w:type="spellEnd"/>
      <w:r w:rsidRPr="001C5001">
        <w:rPr>
          <w:rFonts w:ascii="Times New Roman" w:eastAsia="Times New Roman" w:hAnsi="Times New Roman" w:cs="Times New Roman"/>
          <w:sz w:val="24"/>
          <w:szCs w:val="24"/>
        </w:rPr>
        <w:t xml:space="preserve"> </w:t>
      </w:r>
      <w:proofErr w:type="spellStart"/>
      <w:r w:rsidRPr="001C5001">
        <w:rPr>
          <w:rFonts w:ascii="Times New Roman" w:eastAsia="Times New Roman" w:hAnsi="Times New Roman" w:cs="Times New Roman"/>
          <w:sz w:val="24"/>
          <w:szCs w:val="24"/>
        </w:rPr>
        <w:t>Giang</w:t>
      </w:r>
      <w:proofErr w:type="spellEnd"/>
      <w:r w:rsidRPr="001C5001">
        <w:rPr>
          <w:rFonts w:ascii="Times New Roman" w:eastAsia="Times New Roman" w:hAnsi="Times New Roman" w:cs="Times New Roman"/>
          <w:sz w:val="24"/>
          <w:szCs w:val="24"/>
        </w:rPr>
        <w:t xml:space="preserve"> University, Vietnam</w:t>
      </w:r>
    </w:p>
    <w:p w:rsidR="00561F6D" w:rsidRPr="002315BB" w:rsidRDefault="00A77AA8" w:rsidP="00B01797">
      <w:pPr>
        <w:pStyle w:val="Heading4"/>
        <w:rPr>
          <w:rFonts w:ascii="Times New Roman" w:hAnsi="Times New Roman" w:cs="Times New Roman"/>
          <w:sz w:val="28"/>
          <w:szCs w:val="28"/>
        </w:rPr>
      </w:pPr>
      <w:r w:rsidRPr="002315BB">
        <w:rPr>
          <w:rFonts w:ascii="Times New Roman" w:hAnsi="Times New Roman" w:cs="Times New Roman"/>
          <w:i w:val="0"/>
          <w:sz w:val="28"/>
          <w:szCs w:val="28"/>
        </w:rPr>
        <w:t>Abstract</w:t>
      </w:r>
    </w:p>
    <w:p w:rsidR="00A77AA8" w:rsidRPr="002315BB" w:rsidRDefault="00DB285C" w:rsidP="003243C6">
      <w:pPr>
        <w:spacing w:after="0" w:line="360" w:lineRule="auto"/>
        <w:rPr>
          <w:rFonts w:ascii="Times New Roman" w:hAnsi="Times New Roman" w:cs="Times New Roman"/>
          <w:sz w:val="20"/>
          <w:szCs w:val="20"/>
        </w:rPr>
      </w:pPr>
      <w:r w:rsidRPr="002315BB">
        <w:rPr>
          <w:rFonts w:ascii="Times New Roman" w:hAnsi="Times New Roman" w:cs="Times New Roman"/>
          <w:sz w:val="20"/>
          <w:szCs w:val="20"/>
        </w:rPr>
        <w:t xml:space="preserve">The experiment was carried out to determine the effect of coconut oil (3, 6 and 9%) on the coefficients of total tract digestibility (CTTAD) of dry matter (DM), crude protein (CP), </w:t>
      </w:r>
      <w:proofErr w:type="gramStart"/>
      <w:r w:rsidRPr="002315BB">
        <w:rPr>
          <w:rFonts w:ascii="Times New Roman" w:hAnsi="Times New Roman" w:cs="Times New Roman"/>
          <w:sz w:val="20"/>
          <w:szCs w:val="20"/>
        </w:rPr>
        <w:t>ether</w:t>
      </w:r>
      <w:proofErr w:type="gramEnd"/>
      <w:r w:rsidRPr="002315BB">
        <w:rPr>
          <w:rFonts w:ascii="Times New Roman" w:hAnsi="Times New Roman" w:cs="Times New Roman"/>
          <w:sz w:val="20"/>
          <w:szCs w:val="20"/>
        </w:rPr>
        <w:t xml:space="preserve"> extract (EE) and nitrogen retention in growing pig at an initial age of 45 days with the mean body 10</w:t>
      </w:r>
      <w:r w:rsidRPr="002315BB">
        <w:rPr>
          <w:rStyle w:val="longtext1"/>
          <w:rFonts w:ascii="Times New Roman" w:hAnsi="Times New Roman" w:cs="Times New Roman"/>
          <w:kern w:val="2"/>
          <w:lang w:val="it-IT"/>
        </w:rPr>
        <w:t>±0.5 kg</w:t>
      </w:r>
      <w:r w:rsidRPr="002315BB">
        <w:rPr>
          <w:rFonts w:ascii="Times New Roman" w:hAnsi="Times New Roman" w:cs="Times New Roman"/>
          <w:sz w:val="20"/>
          <w:szCs w:val="20"/>
        </w:rPr>
        <w:t>. The control treatment (SB) is based on maize and soybean meal. The treatment 3% (CO3) is based on maize and head and bone catfish by-product plus 3% of coconut oil of diet DM. The treatment 6% (CO6) is based on maize and head and bone catfish by-product plus 6% of coconut oil. The treatment 9% (CO9) is based on maize and head and bone catfish by-product plus 9% of coconut oil. The four diets were fed to four growing pigs in a 4x4 Latin Square design.</w:t>
      </w:r>
    </w:p>
    <w:p w:rsidR="00A77AA8" w:rsidRPr="002315BB" w:rsidRDefault="00AE789B" w:rsidP="003243C6">
      <w:pPr>
        <w:spacing w:after="0" w:line="360" w:lineRule="auto"/>
        <w:rPr>
          <w:rFonts w:ascii="Times New Roman" w:hAnsi="Times New Roman" w:cs="Times New Roman"/>
          <w:sz w:val="20"/>
          <w:szCs w:val="20"/>
        </w:rPr>
      </w:pPr>
      <w:r w:rsidRPr="002315BB">
        <w:rPr>
          <w:rFonts w:ascii="Times New Roman" w:hAnsi="Times New Roman" w:cs="Times New Roman"/>
          <w:sz w:val="20"/>
          <w:szCs w:val="20"/>
        </w:rPr>
        <w:t>There were differences among the diets in dry matter intake (DMI) and the coefficients of apparent total tract digestibility (CTTAD) of dry matter and crude protein, that were highest in SB diets (519; 90.2 and 95.2, respectively) and lowest in CO9 diets (331; 82.9 and 89</w:t>
      </w:r>
      <w:r w:rsidR="00C47E8C">
        <w:rPr>
          <w:rFonts w:ascii="Times New Roman" w:hAnsi="Times New Roman" w:cs="Times New Roman"/>
          <w:sz w:val="20"/>
          <w:szCs w:val="20"/>
        </w:rPr>
        <w:t>.4, respectively)</w:t>
      </w:r>
      <w:r w:rsidRPr="002315BB">
        <w:rPr>
          <w:rFonts w:ascii="Times New Roman" w:hAnsi="Times New Roman" w:cs="Times New Roman"/>
          <w:sz w:val="20"/>
          <w:szCs w:val="20"/>
        </w:rPr>
        <w:t>. In which, DMI of CO6 was significant with the rest and CTTAD of DM and CP of CO6 were non-significant with CO3 and CO9. On the contrast, the CTTAD of EE was the highest in CO9 diets (93.9) and lowest in SB (89.9)</w:t>
      </w:r>
      <w:r w:rsidR="00C47E8C">
        <w:rPr>
          <w:rFonts w:ascii="Times New Roman" w:hAnsi="Times New Roman" w:cs="Times New Roman"/>
          <w:sz w:val="20"/>
          <w:szCs w:val="20"/>
        </w:rPr>
        <w:t>,</w:t>
      </w:r>
      <w:r w:rsidRPr="002315BB">
        <w:rPr>
          <w:rFonts w:ascii="Times New Roman" w:hAnsi="Times New Roman" w:cs="Times New Roman"/>
          <w:sz w:val="20"/>
          <w:szCs w:val="20"/>
        </w:rPr>
        <w:t xml:space="preserve"> but was non-significant with CO3 and CO6.</w:t>
      </w:r>
    </w:p>
    <w:p w:rsidR="00AE789B" w:rsidRPr="002315BB" w:rsidRDefault="00EA5A25" w:rsidP="003243C6">
      <w:pPr>
        <w:spacing w:after="0" w:line="360" w:lineRule="auto"/>
        <w:rPr>
          <w:rFonts w:ascii="Times New Roman" w:hAnsi="Times New Roman" w:cs="Times New Roman"/>
          <w:sz w:val="20"/>
          <w:szCs w:val="20"/>
        </w:rPr>
      </w:pPr>
      <w:r w:rsidRPr="002315BB">
        <w:rPr>
          <w:rFonts w:ascii="Times New Roman" w:hAnsi="Times New Roman" w:cs="Times New Roman"/>
          <w:sz w:val="20"/>
          <w:szCs w:val="20"/>
        </w:rPr>
        <w:t>There were differences in nitrogen balance between diets with significant, in which the animals tended to get more nitrogen than the diets contained catfish by-product, however, when supplemented coconut oil over 6% nitrogen intake rapidly decreased. Moreover, elimination of nitrogen thought feces and urine in CO6 diet was more in other diets. Retained nitrogen in SB diet was higher three times compared to CO9 and gradually reduced in orderly from SB diet to level of supplemented coconut oil.</w:t>
      </w:r>
    </w:p>
    <w:p w:rsidR="00EA5A25" w:rsidRPr="002315BB" w:rsidRDefault="00EA5A25" w:rsidP="003243C6">
      <w:pPr>
        <w:spacing w:after="0" w:line="360" w:lineRule="auto"/>
        <w:outlineLvl w:val="2"/>
        <w:rPr>
          <w:rFonts w:ascii="Times New Roman" w:hAnsi="Times New Roman" w:cs="Times New Roman"/>
          <w:sz w:val="20"/>
          <w:szCs w:val="20"/>
        </w:rPr>
      </w:pPr>
      <w:r w:rsidRPr="002315BB">
        <w:rPr>
          <w:rFonts w:ascii="Times New Roman" w:hAnsi="Times New Roman" w:cs="Times New Roman"/>
          <w:sz w:val="20"/>
          <w:szCs w:val="20"/>
        </w:rPr>
        <w:t>It can therefore be concluded that the total tract apparent digestibility of dry matter, crude protein, and ether extract and N retention was highest in the diet with maize and soybean meal and lowest in the diet with supplemented coconut oil at 9% head and bone catfish by-product meal.</w:t>
      </w:r>
    </w:p>
    <w:p w:rsidR="00EA5A25" w:rsidRPr="002315BB" w:rsidRDefault="00EA5A25" w:rsidP="003243C6">
      <w:pPr>
        <w:spacing w:after="0" w:line="360" w:lineRule="auto"/>
        <w:rPr>
          <w:rFonts w:ascii="Times New Roman" w:hAnsi="Times New Roman" w:cs="Times New Roman"/>
          <w:i/>
          <w:sz w:val="24"/>
          <w:szCs w:val="24"/>
        </w:rPr>
      </w:pPr>
      <w:r w:rsidRPr="002315BB">
        <w:rPr>
          <w:rFonts w:ascii="Times New Roman" w:hAnsi="Times New Roman" w:cs="Times New Roman"/>
          <w:i/>
          <w:sz w:val="24"/>
          <w:szCs w:val="24"/>
        </w:rPr>
        <w:t>Key words: coefficient of apparent total tract digestibility; growing pigs; soybean meal; head and bone catfish by-product; coconut oil</w:t>
      </w:r>
    </w:p>
    <w:p w:rsidR="00EA5A25" w:rsidRPr="00AE789B" w:rsidRDefault="00EA5A25" w:rsidP="003243C6">
      <w:pPr>
        <w:spacing w:after="0" w:line="360" w:lineRule="auto"/>
        <w:rPr>
          <w:rFonts w:ascii="Times New Roman" w:hAnsi="Times New Roman" w:cs="Times New Roman"/>
          <w:sz w:val="24"/>
          <w:szCs w:val="24"/>
        </w:rPr>
      </w:pPr>
    </w:p>
    <w:p w:rsidR="00A77AA8" w:rsidRPr="001C5001" w:rsidRDefault="00A77AA8" w:rsidP="000B5638">
      <w:pPr>
        <w:pStyle w:val="Heading4"/>
        <w:rPr>
          <w:rFonts w:ascii="Times New Roman" w:hAnsi="Times New Roman" w:cs="Times New Roman"/>
          <w:i w:val="0"/>
          <w:sz w:val="28"/>
          <w:szCs w:val="28"/>
        </w:rPr>
      </w:pPr>
      <w:r w:rsidRPr="001C5001">
        <w:rPr>
          <w:rFonts w:ascii="Times New Roman" w:hAnsi="Times New Roman" w:cs="Times New Roman"/>
          <w:i w:val="0"/>
          <w:sz w:val="28"/>
          <w:szCs w:val="28"/>
        </w:rPr>
        <w:lastRenderedPageBreak/>
        <w:t>Introduction</w:t>
      </w:r>
    </w:p>
    <w:p w:rsidR="00E57665" w:rsidRPr="001B1749" w:rsidRDefault="00E57665" w:rsidP="000B5638">
      <w:pPr>
        <w:shd w:val="clear" w:color="auto" w:fill="FFFFFF"/>
        <w:spacing w:after="0" w:line="360" w:lineRule="auto"/>
        <w:rPr>
          <w:rFonts w:ascii="Times New Roman" w:hAnsi="Times New Roman" w:cs="Times New Roman"/>
          <w:sz w:val="24"/>
          <w:szCs w:val="24"/>
        </w:rPr>
      </w:pPr>
      <w:r w:rsidRPr="001B1749">
        <w:rPr>
          <w:rFonts w:ascii="Times New Roman" w:hAnsi="Times New Roman" w:cs="Times New Roman"/>
          <w:sz w:val="24"/>
          <w:szCs w:val="24"/>
        </w:rPr>
        <w:t>Remote smallholders in the Mekong Delta of Vietnam are faced with problem of low profit and income from pig production because of increasing animal feed price. Whereas, the by-product of catfish processing, which are abundant, and account for 60% of the capacity of entering catfish processing factory</w:t>
      </w:r>
      <w:r w:rsidR="005D3B6B" w:rsidRPr="001B1749">
        <w:rPr>
          <w:rFonts w:ascii="Times New Roman" w:hAnsi="Times New Roman" w:cs="Times New Roman"/>
          <w:sz w:val="24"/>
          <w:szCs w:val="24"/>
        </w:rPr>
        <w:t xml:space="preserve"> (Lovell 1980) and accounted for 65% by-products of the volume Nguyen </w:t>
      </w:r>
      <w:proofErr w:type="spellStart"/>
      <w:r w:rsidR="005D3B6B" w:rsidRPr="001B1749">
        <w:rPr>
          <w:rFonts w:ascii="Times New Roman" w:hAnsi="Times New Roman" w:cs="Times New Roman"/>
          <w:sz w:val="24"/>
          <w:szCs w:val="24"/>
        </w:rPr>
        <w:t>Thi</w:t>
      </w:r>
      <w:proofErr w:type="spellEnd"/>
      <w:r w:rsidR="005D3B6B" w:rsidRPr="001B1749">
        <w:rPr>
          <w:rFonts w:ascii="Times New Roman" w:hAnsi="Times New Roman" w:cs="Times New Roman"/>
          <w:sz w:val="24"/>
          <w:szCs w:val="24"/>
        </w:rPr>
        <w:t xml:space="preserve"> </w:t>
      </w:r>
      <w:proofErr w:type="spellStart"/>
      <w:r w:rsidR="005D3B6B" w:rsidRPr="001B1749">
        <w:rPr>
          <w:rFonts w:ascii="Times New Roman" w:hAnsi="Times New Roman" w:cs="Times New Roman"/>
          <w:sz w:val="24"/>
          <w:szCs w:val="24"/>
        </w:rPr>
        <w:t>Thuy</w:t>
      </w:r>
      <w:proofErr w:type="spellEnd"/>
      <w:r w:rsidR="005D3B6B" w:rsidRPr="001B1749">
        <w:rPr>
          <w:rFonts w:ascii="Times New Roman" w:hAnsi="Times New Roman" w:cs="Times New Roman"/>
          <w:sz w:val="24"/>
          <w:szCs w:val="24"/>
        </w:rPr>
        <w:t xml:space="preserve"> </w:t>
      </w:r>
      <w:r w:rsidR="005D3B6B" w:rsidRPr="001B1749">
        <w:rPr>
          <w:rFonts w:ascii="Times New Roman" w:hAnsi="Times New Roman" w:cs="Times New Roman"/>
          <w:i/>
          <w:sz w:val="24"/>
          <w:szCs w:val="24"/>
        </w:rPr>
        <w:t>et al</w:t>
      </w:r>
      <w:r w:rsidR="005D3B6B" w:rsidRPr="001B1749">
        <w:rPr>
          <w:rFonts w:ascii="Times New Roman" w:hAnsi="Times New Roman" w:cs="Times New Roman"/>
          <w:sz w:val="24"/>
          <w:szCs w:val="24"/>
        </w:rPr>
        <w:t xml:space="preserve"> (2007).</w:t>
      </w:r>
      <w:r w:rsidRPr="001B1749">
        <w:rPr>
          <w:rFonts w:ascii="Times New Roman" w:hAnsi="Times New Roman" w:cs="Times New Roman"/>
          <w:sz w:val="24"/>
          <w:szCs w:val="24"/>
        </w:rPr>
        <w:t xml:space="preserve">  This means that catfish residue has a great potential as protein source</w:t>
      </w:r>
      <w:r w:rsidR="005D3B6B" w:rsidRPr="001B1749">
        <w:rPr>
          <w:rFonts w:ascii="Times New Roman" w:hAnsi="Times New Roman" w:cs="Times New Roman"/>
          <w:sz w:val="24"/>
          <w:szCs w:val="24"/>
        </w:rPr>
        <w:t xml:space="preserve"> for </w:t>
      </w:r>
      <w:r w:rsidRPr="001B1749">
        <w:rPr>
          <w:rFonts w:ascii="Times New Roman" w:hAnsi="Times New Roman" w:cs="Times New Roman"/>
          <w:sz w:val="24"/>
          <w:szCs w:val="24"/>
        </w:rPr>
        <w:t>pig production.</w:t>
      </w:r>
      <w:r w:rsidR="007B6610" w:rsidRPr="001B1749">
        <w:rPr>
          <w:rFonts w:ascii="Times New Roman" w:hAnsi="Times New Roman" w:cs="Times New Roman"/>
          <w:sz w:val="24"/>
          <w:szCs w:val="24"/>
        </w:rPr>
        <w:t xml:space="preserve"> According to Le </w:t>
      </w:r>
      <w:proofErr w:type="spellStart"/>
      <w:r w:rsidR="007B6610" w:rsidRPr="001B1749">
        <w:rPr>
          <w:rFonts w:ascii="Times New Roman" w:hAnsi="Times New Roman" w:cs="Times New Roman"/>
          <w:sz w:val="24"/>
          <w:szCs w:val="24"/>
        </w:rPr>
        <w:t>Thi</w:t>
      </w:r>
      <w:proofErr w:type="spellEnd"/>
      <w:r w:rsidR="007B6610" w:rsidRPr="001B1749">
        <w:rPr>
          <w:rFonts w:ascii="Times New Roman" w:hAnsi="Times New Roman" w:cs="Times New Roman"/>
          <w:sz w:val="24"/>
          <w:szCs w:val="24"/>
        </w:rPr>
        <w:t xml:space="preserve"> Men et al (2005) by-product residue can be replaced marine fish meal of pig diets.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8"/>
      </w:tblGrid>
      <w:tr w:rsidR="00222BBB" w:rsidRPr="001B1749" w:rsidTr="00222BBB">
        <w:tc>
          <w:tcPr>
            <w:tcW w:w="8118" w:type="dxa"/>
          </w:tcPr>
          <w:tbl>
            <w:tblPr>
              <w:tblW w:w="7900" w:type="dxa"/>
              <w:tblLook w:val="04A0" w:firstRow="1" w:lastRow="0" w:firstColumn="1" w:lastColumn="0" w:noHBand="0" w:noVBand="1"/>
            </w:tblPr>
            <w:tblGrid>
              <w:gridCol w:w="620"/>
              <w:gridCol w:w="638"/>
              <w:gridCol w:w="599"/>
              <w:gridCol w:w="654"/>
              <w:gridCol w:w="689"/>
              <w:gridCol w:w="676"/>
              <w:gridCol w:w="674"/>
              <w:gridCol w:w="629"/>
              <w:gridCol w:w="638"/>
              <w:gridCol w:w="695"/>
              <w:gridCol w:w="694"/>
              <w:gridCol w:w="694"/>
            </w:tblGrid>
            <w:tr w:rsidR="00222BBB" w:rsidRPr="001B1749" w:rsidTr="00222BBB">
              <w:trPr>
                <w:trHeight w:val="390"/>
              </w:trPr>
              <w:tc>
                <w:tcPr>
                  <w:tcW w:w="7900" w:type="dxa"/>
                  <w:gridSpan w:val="12"/>
                  <w:tcBorders>
                    <w:top w:val="nil"/>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b/>
                      <w:color w:val="000000"/>
                      <w:sz w:val="24"/>
                      <w:szCs w:val="24"/>
                    </w:rPr>
                    <w:t>Table 1</w:t>
                  </w:r>
                  <w:r w:rsidRPr="001B1749">
                    <w:rPr>
                      <w:rFonts w:ascii="Times New Roman" w:eastAsia="Times New Roman" w:hAnsi="Times New Roman" w:cs="Times New Roman"/>
                      <w:color w:val="000000"/>
                      <w:sz w:val="24"/>
                      <w:szCs w:val="24"/>
                    </w:rPr>
                    <w:t>. amino acid composition of soybean meal (g/100g protein)</w:t>
                  </w:r>
                </w:p>
              </w:tc>
            </w:tr>
            <w:tr w:rsidR="00222BBB" w:rsidRPr="001B1749" w:rsidTr="00222BBB">
              <w:trPr>
                <w:trHeight w:val="390"/>
              </w:trPr>
              <w:tc>
                <w:tcPr>
                  <w:tcW w:w="62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rPr>
                    <w:t>Arg</w:t>
                  </w:r>
                  <w:proofErr w:type="spellEnd"/>
                </w:p>
              </w:tc>
              <w:tc>
                <w:tcPr>
                  <w:tcW w:w="64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rPr>
                    <w:t>Cys</w:t>
                  </w:r>
                  <w:proofErr w:type="spellEnd"/>
                </w:p>
              </w:tc>
              <w:tc>
                <w:tcPr>
                  <w:tcW w:w="60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rPr>
                    <w:t>Gly</w:t>
                  </w:r>
                  <w:proofErr w:type="spellEnd"/>
                </w:p>
              </w:tc>
              <w:tc>
                <w:tcPr>
                  <w:tcW w:w="66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His</w:t>
                  </w:r>
                </w:p>
              </w:tc>
              <w:tc>
                <w:tcPr>
                  <w:tcW w:w="70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rPr>
                    <w:t>Ils</w:t>
                  </w:r>
                  <w:proofErr w:type="spellEnd"/>
                </w:p>
              </w:tc>
              <w:tc>
                <w:tcPr>
                  <w:tcW w:w="68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rPr>
                    <w:t>Leu</w:t>
                  </w:r>
                  <w:proofErr w:type="spellEnd"/>
                </w:p>
              </w:tc>
              <w:tc>
                <w:tcPr>
                  <w:tcW w:w="68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 xml:space="preserve">Lys </w:t>
                  </w:r>
                </w:p>
              </w:tc>
              <w:tc>
                <w:tcPr>
                  <w:tcW w:w="58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Met</w:t>
                  </w:r>
                </w:p>
              </w:tc>
              <w:tc>
                <w:tcPr>
                  <w:tcW w:w="64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rPr>
                    <w:t>Phe</w:t>
                  </w:r>
                  <w:proofErr w:type="spellEnd"/>
                </w:p>
              </w:tc>
              <w:tc>
                <w:tcPr>
                  <w:tcW w:w="70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rPr>
                    <w:t>Thr</w:t>
                  </w:r>
                  <w:proofErr w:type="spellEnd"/>
                </w:p>
              </w:tc>
              <w:tc>
                <w:tcPr>
                  <w:tcW w:w="70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Try</w:t>
                  </w:r>
                </w:p>
              </w:tc>
              <w:tc>
                <w:tcPr>
                  <w:tcW w:w="70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Tyr</w:t>
                  </w:r>
                </w:p>
              </w:tc>
            </w:tr>
            <w:tr w:rsidR="00222BBB" w:rsidRPr="001B1749" w:rsidTr="00222BBB">
              <w:trPr>
                <w:trHeight w:val="390"/>
              </w:trPr>
              <w:tc>
                <w:tcPr>
                  <w:tcW w:w="62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7.4</w:t>
                  </w:r>
                </w:p>
              </w:tc>
              <w:tc>
                <w:tcPr>
                  <w:tcW w:w="64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1.6</w:t>
                  </w:r>
                </w:p>
              </w:tc>
              <w:tc>
                <w:tcPr>
                  <w:tcW w:w="60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4.5</w:t>
                  </w:r>
                </w:p>
              </w:tc>
              <w:tc>
                <w:tcPr>
                  <w:tcW w:w="66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2.4</w:t>
                  </w:r>
                </w:p>
              </w:tc>
              <w:tc>
                <w:tcPr>
                  <w:tcW w:w="70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4.6</w:t>
                  </w:r>
                </w:p>
              </w:tc>
              <w:tc>
                <w:tcPr>
                  <w:tcW w:w="68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7.8</w:t>
                  </w:r>
                </w:p>
              </w:tc>
              <w:tc>
                <w:tcPr>
                  <w:tcW w:w="68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6.1</w:t>
                  </w:r>
                </w:p>
              </w:tc>
              <w:tc>
                <w:tcPr>
                  <w:tcW w:w="58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1.4</w:t>
                  </w:r>
                </w:p>
              </w:tc>
              <w:tc>
                <w:tcPr>
                  <w:tcW w:w="64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5.5</w:t>
                  </w:r>
                </w:p>
              </w:tc>
              <w:tc>
                <w:tcPr>
                  <w:tcW w:w="70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3.8</w:t>
                  </w:r>
                </w:p>
              </w:tc>
              <w:tc>
                <w:tcPr>
                  <w:tcW w:w="70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1.3</w:t>
                  </w:r>
                </w:p>
              </w:tc>
              <w:tc>
                <w:tcPr>
                  <w:tcW w:w="700" w:type="dxa"/>
                  <w:tcBorders>
                    <w:top w:val="single" w:sz="4" w:space="0" w:color="auto"/>
                    <w:left w:val="nil"/>
                    <w:bottom w:val="single" w:sz="4" w:space="0" w:color="auto"/>
                    <w:right w:val="nil"/>
                  </w:tcBorders>
                  <w:shd w:val="clear" w:color="auto" w:fill="auto"/>
                  <w:vAlign w:val="center"/>
                  <w:hideMark/>
                </w:tcPr>
                <w:p w:rsidR="00222BBB" w:rsidRPr="001B1749" w:rsidRDefault="00222BBB" w:rsidP="000B5638">
                  <w:pPr>
                    <w:spacing w:after="0" w:line="24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3.5</w:t>
                  </w:r>
                </w:p>
              </w:tc>
            </w:tr>
          </w:tbl>
          <w:p w:rsidR="00222BBB" w:rsidRPr="001B1749" w:rsidRDefault="00222BBB" w:rsidP="000B5638">
            <w:pPr>
              <w:spacing w:line="360" w:lineRule="auto"/>
              <w:rPr>
                <w:rFonts w:ascii="Times New Roman" w:hAnsi="Times New Roman" w:cs="Times New Roman"/>
                <w:sz w:val="24"/>
                <w:szCs w:val="24"/>
              </w:rPr>
            </w:pPr>
          </w:p>
        </w:tc>
      </w:tr>
      <w:tr w:rsidR="00222BBB" w:rsidRPr="001B1749" w:rsidTr="00222BBB">
        <w:tc>
          <w:tcPr>
            <w:tcW w:w="8118" w:type="dxa"/>
          </w:tcPr>
          <w:p w:rsidR="00222BBB" w:rsidRPr="001B1749" w:rsidRDefault="00222BBB" w:rsidP="000B5638">
            <w:pPr>
              <w:spacing w:line="360" w:lineRule="auto"/>
              <w:rPr>
                <w:rFonts w:ascii="Times New Roman" w:hAnsi="Times New Roman" w:cs="Times New Roman"/>
                <w:sz w:val="24"/>
                <w:szCs w:val="24"/>
              </w:rPr>
            </w:pPr>
            <w:r w:rsidRPr="001B1749">
              <w:rPr>
                <w:rFonts w:ascii="Times New Roman" w:hAnsi="Times New Roman" w:cs="Times New Roman"/>
                <w:sz w:val="24"/>
                <w:szCs w:val="24"/>
              </w:rPr>
              <w:t xml:space="preserve">Source: Bo </w:t>
            </w:r>
            <w:proofErr w:type="spellStart"/>
            <w:r w:rsidRPr="001B1749">
              <w:rPr>
                <w:rFonts w:ascii="Times New Roman" w:hAnsi="Times New Roman" w:cs="Times New Roman"/>
                <w:sz w:val="24"/>
                <w:szCs w:val="24"/>
              </w:rPr>
              <w:t>Gohl</w:t>
            </w:r>
            <w:proofErr w:type="spellEnd"/>
            <w:r w:rsidRPr="001B1749">
              <w:rPr>
                <w:rFonts w:ascii="Times New Roman" w:hAnsi="Times New Roman" w:cs="Times New Roman"/>
                <w:sz w:val="24"/>
                <w:szCs w:val="24"/>
              </w:rPr>
              <w:t xml:space="preserve"> (1998)</w:t>
            </w:r>
          </w:p>
        </w:tc>
      </w:tr>
    </w:tbl>
    <w:p w:rsidR="006F191A" w:rsidRPr="001B1749" w:rsidRDefault="00CF0841" w:rsidP="000B5638">
      <w:pPr>
        <w:shd w:val="clear" w:color="auto" w:fill="FFFFFF"/>
        <w:spacing w:after="0" w:line="360" w:lineRule="auto"/>
        <w:rPr>
          <w:rFonts w:ascii="Times New Roman" w:hAnsi="Times New Roman" w:cs="Times New Roman"/>
          <w:sz w:val="24"/>
          <w:szCs w:val="24"/>
        </w:rPr>
      </w:pPr>
      <w:r w:rsidRPr="001B1749">
        <w:rPr>
          <w:rFonts w:ascii="Times New Roman" w:hAnsi="Times New Roman" w:cs="Times New Roman"/>
          <w:sz w:val="24"/>
          <w:szCs w:val="24"/>
        </w:rPr>
        <w:t>Maize is a feed rich in energy, containing 3200-3300 kcal/kg whole, in the contrast is poor in protein. Nut</w:t>
      </w:r>
      <w:r w:rsidR="00E528F0" w:rsidRPr="001B1749">
        <w:rPr>
          <w:rFonts w:ascii="Times New Roman" w:hAnsi="Times New Roman" w:cs="Times New Roman"/>
          <w:sz w:val="24"/>
          <w:szCs w:val="24"/>
        </w:rPr>
        <w:t>r</w:t>
      </w:r>
      <w:r w:rsidRPr="001B1749">
        <w:rPr>
          <w:rFonts w:ascii="Times New Roman" w:hAnsi="Times New Roman" w:cs="Times New Roman"/>
          <w:sz w:val="24"/>
          <w:szCs w:val="24"/>
        </w:rPr>
        <w:t>itional</w:t>
      </w:r>
      <w:r w:rsidR="00E528F0" w:rsidRPr="001B1749">
        <w:rPr>
          <w:rFonts w:ascii="Times New Roman" w:hAnsi="Times New Roman" w:cs="Times New Roman"/>
          <w:sz w:val="24"/>
          <w:szCs w:val="24"/>
        </w:rPr>
        <w:t xml:space="preserve"> (CP, CF and EE)</w:t>
      </w:r>
      <w:r w:rsidRPr="001B1749">
        <w:rPr>
          <w:rFonts w:ascii="Times New Roman" w:hAnsi="Times New Roman" w:cs="Times New Roman"/>
          <w:sz w:val="24"/>
          <w:szCs w:val="24"/>
        </w:rPr>
        <w:t xml:space="preserve"> </w:t>
      </w:r>
      <w:r w:rsidR="00E528F0" w:rsidRPr="001B1749">
        <w:rPr>
          <w:rFonts w:ascii="Times New Roman" w:hAnsi="Times New Roman" w:cs="Times New Roman"/>
          <w:sz w:val="24"/>
          <w:szCs w:val="24"/>
        </w:rPr>
        <w:t>d</w:t>
      </w:r>
      <w:r w:rsidRPr="001B1749">
        <w:rPr>
          <w:rFonts w:ascii="Times New Roman" w:hAnsi="Times New Roman" w:cs="Times New Roman"/>
          <w:sz w:val="24"/>
          <w:szCs w:val="24"/>
        </w:rPr>
        <w:t xml:space="preserve">igestibility of maize in </w:t>
      </w:r>
      <w:r w:rsidR="00E528F0" w:rsidRPr="001B1749">
        <w:rPr>
          <w:rFonts w:ascii="Times New Roman" w:hAnsi="Times New Roman" w:cs="Times New Roman"/>
          <w:sz w:val="24"/>
          <w:szCs w:val="24"/>
        </w:rPr>
        <w:t xml:space="preserve">pig is 69.9; 40.7 and 55.7. Le </w:t>
      </w:r>
      <w:proofErr w:type="spellStart"/>
      <w:r w:rsidR="00E528F0" w:rsidRPr="001B1749">
        <w:rPr>
          <w:rFonts w:ascii="Times New Roman" w:hAnsi="Times New Roman" w:cs="Times New Roman"/>
          <w:sz w:val="24"/>
          <w:szCs w:val="24"/>
        </w:rPr>
        <w:t>Duc</w:t>
      </w:r>
      <w:proofErr w:type="spellEnd"/>
      <w:r w:rsidR="00E528F0" w:rsidRPr="001B1749">
        <w:rPr>
          <w:rFonts w:ascii="Times New Roman" w:hAnsi="Times New Roman" w:cs="Times New Roman"/>
          <w:sz w:val="24"/>
          <w:szCs w:val="24"/>
        </w:rPr>
        <w:t xml:space="preserve"> </w:t>
      </w:r>
      <w:proofErr w:type="spellStart"/>
      <w:r w:rsidR="00E528F0" w:rsidRPr="001B1749">
        <w:rPr>
          <w:rFonts w:ascii="Times New Roman" w:hAnsi="Times New Roman" w:cs="Times New Roman"/>
          <w:sz w:val="24"/>
          <w:szCs w:val="24"/>
        </w:rPr>
        <w:t>Ngoan</w:t>
      </w:r>
      <w:proofErr w:type="spellEnd"/>
      <w:r w:rsidR="00E528F0" w:rsidRPr="001B1749">
        <w:rPr>
          <w:rFonts w:ascii="Times New Roman" w:hAnsi="Times New Roman" w:cs="Times New Roman"/>
          <w:sz w:val="24"/>
          <w:szCs w:val="24"/>
        </w:rPr>
        <w:t xml:space="preserve"> et al (2004).</w:t>
      </w:r>
    </w:p>
    <w:tbl>
      <w:tblPr>
        <w:tblStyle w:val="TableGrid"/>
        <w:tblW w:w="7396" w:type="dxa"/>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6"/>
      </w:tblGrid>
      <w:tr w:rsidR="006F191A" w:rsidRPr="001B1749" w:rsidTr="006F191A">
        <w:tc>
          <w:tcPr>
            <w:tcW w:w="7396" w:type="dxa"/>
          </w:tcPr>
          <w:tbl>
            <w:tblPr>
              <w:tblW w:w="7180" w:type="dxa"/>
              <w:tblLook w:val="04A0" w:firstRow="1" w:lastRow="0" w:firstColumn="1" w:lastColumn="0" w:noHBand="0" w:noVBand="1"/>
            </w:tblPr>
            <w:tblGrid>
              <w:gridCol w:w="694"/>
              <w:gridCol w:w="616"/>
              <w:gridCol w:w="636"/>
              <w:gridCol w:w="688"/>
              <w:gridCol w:w="637"/>
              <w:gridCol w:w="629"/>
              <w:gridCol w:w="656"/>
              <w:gridCol w:w="694"/>
              <w:gridCol w:w="675"/>
              <w:gridCol w:w="675"/>
              <w:gridCol w:w="580"/>
            </w:tblGrid>
            <w:tr w:rsidR="006F191A" w:rsidRPr="001B1749" w:rsidTr="006F191A">
              <w:trPr>
                <w:trHeight w:val="345"/>
              </w:trPr>
              <w:tc>
                <w:tcPr>
                  <w:tcW w:w="7180" w:type="dxa"/>
                  <w:gridSpan w:val="11"/>
                  <w:tcBorders>
                    <w:top w:val="nil"/>
                    <w:left w:val="nil"/>
                    <w:bottom w:val="single" w:sz="8" w:space="0" w:color="auto"/>
                    <w:right w:val="nil"/>
                  </w:tcBorders>
                  <w:shd w:val="clear" w:color="auto" w:fill="auto"/>
                  <w:vAlign w:val="center"/>
                  <w:hideMark/>
                </w:tcPr>
                <w:p w:rsidR="006F191A" w:rsidRPr="001B1749" w:rsidRDefault="008B7631"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b/>
                      <w:color w:val="000000"/>
                      <w:sz w:val="24"/>
                      <w:szCs w:val="24"/>
                    </w:rPr>
                    <w:t xml:space="preserve">Table </w:t>
                  </w:r>
                  <w:r w:rsidR="00222BBB" w:rsidRPr="001B1749">
                    <w:rPr>
                      <w:rFonts w:ascii="Times New Roman" w:eastAsia="Times New Roman" w:hAnsi="Times New Roman" w:cs="Times New Roman"/>
                      <w:b/>
                      <w:color w:val="000000"/>
                      <w:sz w:val="24"/>
                      <w:szCs w:val="24"/>
                    </w:rPr>
                    <w:t>2</w:t>
                  </w:r>
                  <w:r w:rsidR="006F191A" w:rsidRPr="001B1749">
                    <w:rPr>
                      <w:rFonts w:ascii="Times New Roman" w:eastAsia="Times New Roman" w:hAnsi="Times New Roman" w:cs="Times New Roman"/>
                      <w:color w:val="000000"/>
                      <w:sz w:val="24"/>
                      <w:szCs w:val="24"/>
                    </w:rPr>
                    <w:t xml:space="preserve">: amino </w:t>
                  </w:r>
                  <w:r w:rsidR="00222BBB" w:rsidRPr="001B1749">
                    <w:rPr>
                      <w:rFonts w:ascii="Times New Roman" w:eastAsia="Times New Roman" w:hAnsi="Times New Roman" w:cs="Times New Roman"/>
                      <w:color w:val="000000"/>
                      <w:sz w:val="24"/>
                      <w:szCs w:val="24"/>
                    </w:rPr>
                    <w:t xml:space="preserve">acid </w:t>
                  </w:r>
                  <w:r w:rsidR="006F191A" w:rsidRPr="001B1749">
                    <w:rPr>
                      <w:rFonts w:ascii="Times New Roman" w:eastAsia="Times New Roman" w:hAnsi="Times New Roman" w:cs="Times New Roman"/>
                      <w:color w:val="000000"/>
                      <w:sz w:val="24"/>
                      <w:szCs w:val="24"/>
                    </w:rPr>
                    <w:t xml:space="preserve">composition of maize </w:t>
                  </w:r>
                  <w:r w:rsidR="006F191A" w:rsidRPr="001B1749">
                    <w:rPr>
                      <w:rFonts w:ascii="Times New Roman" w:eastAsia="Times New Roman" w:hAnsi="Times New Roman" w:cs="Times New Roman"/>
                      <w:bCs/>
                      <w:iCs/>
                      <w:color w:val="000000"/>
                      <w:sz w:val="24"/>
                      <w:szCs w:val="24"/>
                    </w:rPr>
                    <w:t>(g/ 16g N)</w:t>
                  </w:r>
                </w:p>
              </w:tc>
            </w:tr>
            <w:tr w:rsidR="006F191A" w:rsidRPr="001B1749" w:rsidTr="006F191A">
              <w:trPr>
                <w:trHeight w:val="345"/>
              </w:trPr>
              <w:tc>
                <w:tcPr>
                  <w:tcW w:w="70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rPr>
                    <w:t>Arg</w:t>
                  </w:r>
                  <w:proofErr w:type="spellEnd"/>
                </w:p>
              </w:tc>
              <w:tc>
                <w:tcPr>
                  <w:tcW w:w="62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His</w:t>
                  </w:r>
                </w:p>
              </w:tc>
              <w:tc>
                <w:tcPr>
                  <w:tcW w:w="62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rPr>
                    <w:t>Leu</w:t>
                  </w:r>
                  <w:proofErr w:type="spellEnd"/>
                </w:p>
              </w:tc>
              <w:tc>
                <w:tcPr>
                  <w:tcW w:w="70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rPr>
                    <w:t>Iso</w:t>
                  </w:r>
                  <w:proofErr w:type="spellEnd"/>
                </w:p>
              </w:tc>
              <w:tc>
                <w:tcPr>
                  <w:tcW w:w="64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 xml:space="preserve">Lys </w:t>
                  </w:r>
                </w:p>
              </w:tc>
              <w:tc>
                <w:tcPr>
                  <w:tcW w:w="60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Met</w:t>
                  </w:r>
                </w:p>
              </w:tc>
              <w:tc>
                <w:tcPr>
                  <w:tcW w:w="66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rPr>
                    <w:t>Phe</w:t>
                  </w:r>
                  <w:proofErr w:type="spellEnd"/>
                </w:p>
              </w:tc>
              <w:tc>
                <w:tcPr>
                  <w:tcW w:w="70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rPr>
                    <w:t>Thr</w:t>
                  </w:r>
                  <w:proofErr w:type="spellEnd"/>
                </w:p>
              </w:tc>
              <w:tc>
                <w:tcPr>
                  <w:tcW w:w="68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Try</w:t>
                  </w:r>
                </w:p>
              </w:tc>
              <w:tc>
                <w:tcPr>
                  <w:tcW w:w="68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Tyr</w:t>
                  </w:r>
                </w:p>
              </w:tc>
              <w:tc>
                <w:tcPr>
                  <w:tcW w:w="58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Val</w:t>
                  </w:r>
                </w:p>
              </w:tc>
            </w:tr>
            <w:tr w:rsidR="006F191A" w:rsidRPr="001B1749" w:rsidTr="006F191A">
              <w:trPr>
                <w:trHeight w:val="345"/>
              </w:trPr>
              <w:tc>
                <w:tcPr>
                  <w:tcW w:w="70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4,9</w:t>
                  </w:r>
                </w:p>
              </w:tc>
              <w:tc>
                <w:tcPr>
                  <w:tcW w:w="62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2,9</w:t>
                  </w:r>
                </w:p>
              </w:tc>
              <w:tc>
                <w:tcPr>
                  <w:tcW w:w="62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12,3</w:t>
                  </w:r>
                </w:p>
              </w:tc>
              <w:tc>
                <w:tcPr>
                  <w:tcW w:w="70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2,8</w:t>
                  </w:r>
                </w:p>
              </w:tc>
              <w:tc>
                <w:tcPr>
                  <w:tcW w:w="64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2,9</w:t>
                  </w:r>
                </w:p>
              </w:tc>
              <w:tc>
                <w:tcPr>
                  <w:tcW w:w="60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1,7</w:t>
                  </w:r>
                </w:p>
              </w:tc>
              <w:tc>
                <w:tcPr>
                  <w:tcW w:w="66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4,4</w:t>
                  </w:r>
                </w:p>
              </w:tc>
              <w:tc>
                <w:tcPr>
                  <w:tcW w:w="70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3,3</w:t>
                  </w:r>
                </w:p>
              </w:tc>
              <w:tc>
                <w:tcPr>
                  <w:tcW w:w="68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1,1</w:t>
                  </w:r>
                </w:p>
              </w:tc>
              <w:tc>
                <w:tcPr>
                  <w:tcW w:w="68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3,6</w:t>
                  </w:r>
                </w:p>
              </w:tc>
              <w:tc>
                <w:tcPr>
                  <w:tcW w:w="580" w:type="dxa"/>
                  <w:tcBorders>
                    <w:top w:val="nil"/>
                    <w:left w:val="nil"/>
                    <w:bottom w:val="single" w:sz="8" w:space="0" w:color="auto"/>
                    <w:right w:val="nil"/>
                  </w:tcBorders>
                  <w:shd w:val="clear" w:color="auto" w:fill="auto"/>
                  <w:vAlign w:val="center"/>
                  <w:hideMark/>
                </w:tcPr>
                <w:p w:rsidR="006F191A" w:rsidRPr="001B1749" w:rsidRDefault="006F191A"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4,0</w:t>
                  </w:r>
                </w:p>
              </w:tc>
            </w:tr>
          </w:tbl>
          <w:p w:rsidR="006F191A" w:rsidRPr="001B1749" w:rsidRDefault="006F191A" w:rsidP="000B5638">
            <w:pPr>
              <w:spacing w:line="360" w:lineRule="auto"/>
              <w:rPr>
                <w:rFonts w:ascii="Times New Roman" w:hAnsi="Times New Roman" w:cs="Times New Roman"/>
                <w:sz w:val="24"/>
                <w:szCs w:val="24"/>
              </w:rPr>
            </w:pPr>
          </w:p>
        </w:tc>
      </w:tr>
      <w:tr w:rsidR="006F191A" w:rsidRPr="001B1749" w:rsidTr="006F191A">
        <w:tc>
          <w:tcPr>
            <w:tcW w:w="7396" w:type="dxa"/>
          </w:tcPr>
          <w:p w:rsidR="006F191A" w:rsidRPr="001B1749" w:rsidRDefault="006F191A" w:rsidP="000B5638">
            <w:pPr>
              <w:spacing w:line="360" w:lineRule="auto"/>
              <w:rPr>
                <w:rFonts w:ascii="Times New Roman" w:hAnsi="Times New Roman" w:cs="Times New Roman"/>
                <w:sz w:val="24"/>
                <w:szCs w:val="24"/>
              </w:rPr>
            </w:pPr>
            <w:r w:rsidRPr="001B1749">
              <w:rPr>
                <w:rFonts w:ascii="Times New Roman" w:hAnsi="Times New Roman" w:cs="Times New Roman"/>
                <w:sz w:val="24"/>
                <w:szCs w:val="24"/>
              </w:rPr>
              <w:t xml:space="preserve">Source: Le </w:t>
            </w:r>
            <w:proofErr w:type="spellStart"/>
            <w:r w:rsidRPr="001B1749">
              <w:rPr>
                <w:rFonts w:ascii="Times New Roman" w:hAnsi="Times New Roman" w:cs="Times New Roman"/>
                <w:sz w:val="24"/>
                <w:szCs w:val="24"/>
              </w:rPr>
              <w:t>Duc</w:t>
            </w:r>
            <w:proofErr w:type="spellEnd"/>
            <w:r w:rsidRPr="001B1749">
              <w:rPr>
                <w:rFonts w:ascii="Times New Roman" w:hAnsi="Times New Roman" w:cs="Times New Roman"/>
                <w:sz w:val="24"/>
                <w:szCs w:val="24"/>
              </w:rPr>
              <w:t xml:space="preserve"> </w:t>
            </w:r>
            <w:proofErr w:type="spellStart"/>
            <w:r w:rsidRPr="001B1749">
              <w:rPr>
                <w:rFonts w:ascii="Times New Roman" w:hAnsi="Times New Roman" w:cs="Times New Roman"/>
                <w:sz w:val="24"/>
                <w:szCs w:val="24"/>
              </w:rPr>
              <w:t>Ngoan</w:t>
            </w:r>
            <w:proofErr w:type="spellEnd"/>
            <w:r w:rsidRPr="001B1749">
              <w:rPr>
                <w:rFonts w:ascii="Times New Roman" w:hAnsi="Times New Roman" w:cs="Times New Roman"/>
                <w:sz w:val="24"/>
                <w:szCs w:val="24"/>
              </w:rPr>
              <w:t xml:space="preserve">, </w:t>
            </w:r>
            <w:r w:rsidR="00DB285C" w:rsidRPr="001B1749">
              <w:rPr>
                <w:rFonts w:ascii="Times New Roman" w:hAnsi="Times New Roman" w:cs="Times New Roman"/>
                <w:sz w:val="24"/>
                <w:szCs w:val="24"/>
              </w:rPr>
              <w:t>(</w:t>
            </w:r>
            <w:r w:rsidRPr="001B1749">
              <w:rPr>
                <w:rFonts w:ascii="Times New Roman" w:hAnsi="Times New Roman" w:cs="Times New Roman"/>
                <w:sz w:val="24"/>
                <w:szCs w:val="24"/>
              </w:rPr>
              <w:t>2002</w:t>
            </w:r>
            <w:r w:rsidR="00DB285C" w:rsidRPr="001B1749">
              <w:rPr>
                <w:rFonts w:ascii="Times New Roman" w:hAnsi="Times New Roman" w:cs="Times New Roman"/>
                <w:sz w:val="24"/>
                <w:szCs w:val="24"/>
              </w:rPr>
              <w:t>)</w:t>
            </w:r>
          </w:p>
        </w:tc>
      </w:tr>
    </w:tbl>
    <w:p w:rsidR="00CF0841" w:rsidRPr="001B1749" w:rsidRDefault="00AB17C1" w:rsidP="000B5638">
      <w:pPr>
        <w:autoSpaceDE w:val="0"/>
        <w:autoSpaceDN w:val="0"/>
        <w:adjustRightInd w:val="0"/>
        <w:spacing w:after="0" w:line="360" w:lineRule="auto"/>
        <w:rPr>
          <w:rFonts w:ascii="Times New Roman" w:hAnsi="Times New Roman" w:cs="Times New Roman"/>
          <w:sz w:val="24"/>
          <w:szCs w:val="24"/>
        </w:rPr>
      </w:pPr>
      <w:r w:rsidRPr="001B1749">
        <w:rPr>
          <w:rFonts w:ascii="Times New Roman" w:hAnsi="Times New Roman" w:cs="Times New Roman"/>
          <w:sz w:val="24"/>
          <w:szCs w:val="24"/>
        </w:rPr>
        <w:t>Nutrient digestibility was effect on different sources of fat (</w:t>
      </w:r>
      <w:proofErr w:type="spellStart"/>
      <w:r w:rsidRPr="001B1749">
        <w:rPr>
          <w:rFonts w:ascii="Times New Roman" w:hAnsi="Times New Roman" w:cs="Times New Roman"/>
          <w:sz w:val="24"/>
          <w:szCs w:val="24"/>
        </w:rPr>
        <w:t>Cera</w:t>
      </w:r>
      <w:proofErr w:type="spellEnd"/>
      <w:r w:rsidRPr="001B1749">
        <w:rPr>
          <w:rFonts w:ascii="Times New Roman" w:hAnsi="Times New Roman" w:cs="Times New Roman"/>
          <w:sz w:val="24"/>
          <w:szCs w:val="24"/>
        </w:rPr>
        <w:t xml:space="preserve"> et al, 1989).  </w:t>
      </w:r>
      <w:r w:rsidR="00A954F3" w:rsidRPr="001B1749">
        <w:rPr>
          <w:rFonts w:ascii="Times New Roman" w:hAnsi="Times New Roman" w:cs="Times New Roman"/>
          <w:sz w:val="24"/>
          <w:szCs w:val="24"/>
        </w:rPr>
        <w:t xml:space="preserve">According to Li </w:t>
      </w:r>
      <w:r w:rsidR="00A954F3" w:rsidRPr="001B1749">
        <w:rPr>
          <w:rFonts w:ascii="Times New Roman" w:hAnsi="Times New Roman" w:cs="Times New Roman"/>
          <w:i/>
          <w:sz w:val="24"/>
          <w:szCs w:val="24"/>
        </w:rPr>
        <w:t>et al</w:t>
      </w:r>
      <w:r w:rsidR="00A954F3" w:rsidRPr="001B1749">
        <w:rPr>
          <w:rFonts w:ascii="Times New Roman" w:hAnsi="Times New Roman" w:cs="Times New Roman"/>
          <w:sz w:val="24"/>
          <w:szCs w:val="24"/>
        </w:rPr>
        <w:t xml:space="preserve"> (1990) reported that vegetable fats are more digestible than animal fat</w:t>
      </w:r>
      <w:r w:rsidRPr="001B1749">
        <w:rPr>
          <w:rFonts w:ascii="Times New Roman" w:hAnsi="Times New Roman" w:cs="Times New Roman"/>
          <w:sz w:val="24"/>
          <w:szCs w:val="24"/>
        </w:rPr>
        <w:t xml:space="preserve"> (J </w:t>
      </w:r>
      <w:proofErr w:type="spellStart"/>
      <w:r w:rsidRPr="001B1749">
        <w:rPr>
          <w:rFonts w:ascii="Times New Roman" w:hAnsi="Times New Roman" w:cs="Times New Roman"/>
          <w:sz w:val="24"/>
          <w:szCs w:val="24"/>
        </w:rPr>
        <w:t>Jørgensen</w:t>
      </w:r>
      <w:proofErr w:type="spellEnd"/>
      <w:r w:rsidRPr="001B1749">
        <w:rPr>
          <w:rFonts w:ascii="Times New Roman" w:hAnsi="Times New Roman" w:cs="Times New Roman"/>
          <w:sz w:val="24"/>
          <w:szCs w:val="24"/>
        </w:rPr>
        <w:t xml:space="preserve"> et al.1992, 1993)</w:t>
      </w:r>
      <w:r w:rsidR="00A954F3" w:rsidRPr="001B1749">
        <w:rPr>
          <w:rFonts w:ascii="Times New Roman" w:hAnsi="Times New Roman" w:cs="Times New Roman"/>
          <w:sz w:val="24"/>
          <w:szCs w:val="24"/>
        </w:rPr>
        <w:t xml:space="preserve"> and increasing digestibility of fat with time post weaning. </w:t>
      </w:r>
      <w:r w:rsidR="00080782">
        <w:rPr>
          <w:rFonts w:ascii="Times New Roman" w:hAnsi="Times New Roman" w:cs="Times New Roman"/>
          <w:sz w:val="26"/>
          <w:szCs w:val="26"/>
        </w:rPr>
        <w:t>Fatty acid</w:t>
      </w:r>
      <w:r w:rsidR="00E00BBA">
        <w:rPr>
          <w:rFonts w:ascii="Times New Roman" w:hAnsi="Times New Roman" w:cs="Times New Roman"/>
          <w:sz w:val="26"/>
          <w:szCs w:val="26"/>
        </w:rPr>
        <w:t>s</w:t>
      </w:r>
      <w:r w:rsidR="00080782">
        <w:rPr>
          <w:rFonts w:ascii="Times New Roman" w:hAnsi="Times New Roman" w:cs="Times New Roman"/>
          <w:sz w:val="26"/>
          <w:szCs w:val="26"/>
        </w:rPr>
        <w:t xml:space="preserve"> contained in </w:t>
      </w:r>
      <w:r w:rsidR="00080782" w:rsidRPr="001B1749">
        <w:rPr>
          <w:rFonts w:ascii="Times New Roman" w:hAnsi="Times New Roman" w:cs="Times New Roman"/>
          <w:sz w:val="24"/>
          <w:szCs w:val="24"/>
        </w:rPr>
        <w:t xml:space="preserve">coconut oil were saturated that had mostly medium long chain (C8 to C14) </w:t>
      </w:r>
      <w:r w:rsidR="00E00BBA" w:rsidRPr="001B1749">
        <w:rPr>
          <w:rFonts w:ascii="Times New Roman" w:hAnsi="Times New Roman" w:cs="Times New Roman"/>
          <w:sz w:val="24"/>
          <w:szCs w:val="24"/>
        </w:rPr>
        <w:t>(Jones et al, 1992)</w:t>
      </w:r>
      <w:r w:rsidR="00DD6ADF" w:rsidRPr="001B1749">
        <w:rPr>
          <w:rFonts w:ascii="Times New Roman" w:hAnsi="Times New Roman" w:cs="Times New Roman"/>
          <w:sz w:val="24"/>
          <w:szCs w:val="24"/>
        </w:rPr>
        <w:t xml:space="preserve"> (</w:t>
      </w:r>
      <w:r w:rsidR="00DD6ADF" w:rsidRPr="001B1749">
        <w:rPr>
          <w:rFonts w:ascii="HelveticaNeue-Roman" w:hAnsi="HelveticaNeue-Roman" w:cs="HelveticaNeue-Roman"/>
          <w:sz w:val="24"/>
          <w:szCs w:val="24"/>
        </w:rPr>
        <w:t xml:space="preserve">Henry </w:t>
      </w:r>
      <w:proofErr w:type="spellStart"/>
      <w:r w:rsidR="00DD6ADF" w:rsidRPr="001B1749">
        <w:rPr>
          <w:rFonts w:ascii="HelveticaNeue-Roman" w:hAnsi="HelveticaNeue-Roman" w:cs="HelveticaNeue-Roman"/>
          <w:sz w:val="24"/>
          <w:szCs w:val="24"/>
        </w:rPr>
        <w:t>Jørgensen</w:t>
      </w:r>
      <w:proofErr w:type="spellEnd"/>
      <w:r w:rsidR="00DD6ADF" w:rsidRPr="001B1749">
        <w:rPr>
          <w:rFonts w:ascii="HelveticaNeue-Roman" w:hAnsi="HelveticaNeue-Roman" w:cs="HelveticaNeue-Roman"/>
          <w:sz w:val="24"/>
          <w:szCs w:val="24"/>
        </w:rPr>
        <w:t xml:space="preserve"> </w:t>
      </w:r>
      <w:r w:rsidR="00DD6ADF" w:rsidRPr="001B1749">
        <w:rPr>
          <w:rFonts w:ascii="HelveticaNeue-Roman" w:hAnsi="HelveticaNeue-Roman" w:cs="HelveticaNeue-Roman"/>
          <w:i/>
          <w:sz w:val="24"/>
          <w:szCs w:val="24"/>
        </w:rPr>
        <w:t>et al</w:t>
      </w:r>
      <w:r w:rsidR="00DD6ADF" w:rsidRPr="001B1749">
        <w:rPr>
          <w:rFonts w:ascii="HelveticaNeue-Roman" w:hAnsi="HelveticaNeue-Roman" w:cs="HelveticaNeue-Roman"/>
          <w:sz w:val="24"/>
          <w:szCs w:val="24"/>
        </w:rPr>
        <w:t xml:space="preserve"> 2000)</w:t>
      </w:r>
      <w:r w:rsidRPr="001B1749">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08"/>
      </w:tblGrid>
      <w:tr w:rsidR="00C23D78" w:rsidRPr="001B1749" w:rsidTr="00C23D78">
        <w:tc>
          <w:tcPr>
            <w:tcW w:w="6408" w:type="dxa"/>
          </w:tcPr>
          <w:tbl>
            <w:tblPr>
              <w:tblW w:w="5940" w:type="dxa"/>
              <w:tblLayout w:type="fixed"/>
              <w:tblLook w:val="01E0" w:firstRow="1" w:lastRow="1" w:firstColumn="1" w:lastColumn="1" w:noHBand="0" w:noVBand="0"/>
            </w:tblPr>
            <w:tblGrid>
              <w:gridCol w:w="2610"/>
              <w:gridCol w:w="1710"/>
              <w:gridCol w:w="1620"/>
            </w:tblGrid>
            <w:tr w:rsidR="00C23D78" w:rsidRPr="001B1749" w:rsidTr="00C23D78">
              <w:trPr>
                <w:trHeight w:val="720"/>
              </w:trPr>
              <w:tc>
                <w:tcPr>
                  <w:tcW w:w="5940" w:type="dxa"/>
                  <w:gridSpan w:val="3"/>
                  <w:tcBorders>
                    <w:top w:val="nil"/>
                    <w:left w:val="nil"/>
                    <w:bottom w:val="single" w:sz="8" w:space="0" w:color="auto"/>
                    <w:right w:val="nil"/>
                  </w:tcBorders>
                  <w:shd w:val="clear" w:color="auto" w:fill="auto"/>
                  <w:vAlign w:val="center"/>
                  <w:hideMark/>
                </w:tcPr>
                <w:p w:rsidR="00C23D78" w:rsidRPr="001B1749" w:rsidRDefault="00222BB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b/>
                      <w:color w:val="000000"/>
                      <w:sz w:val="24"/>
                      <w:szCs w:val="24"/>
                    </w:rPr>
                    <w:t>Table 3</w:t>
                  </w:r>
                  <w:r w:rsidR="00C23D78" w:rsidRPr="001B1749">
                    <w:rPr>
                      <w:rFonts w:ascii="Times New Roman" w:eastAsia="Times New Roman" w:hAnsi="Times New Roman" w:cs="Times New Roman"/>
                      <w:color w:val="000000"/>
                      <w:sz w:val="24"/>
                      <w:szCs w:val="24"/>
                    </w:rPr>
                    <w:t>. Composition of fatty acids in coconut oil and soybean oil</w:t>
                  </w:r>
                </w:p>
              </w:tc>
            </w:tr>
            <w:tr w:rsidR="00C23D78" w:rsidRPr="001B1749" w:rsidTr="00C23D78">
              <w:trPr>
                <w:trHeight w:val="405"/>
              </w:trPr>
              <w:tc>
                <w:tcPr>
                  <w:tcW w:w="2610" w:type="dxa"/>
                  <w:tcBorders>
                    <w:top w:val="nil"/>
                    <w:left w:val="nil"/>
                    <w:bottom w:val="single" w:sz="8" w:space="0" w:color="auto"/>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b/>
                      <w:bCs/>
                      <w:color w:val="000000"/>
                      <w:sz w:val="24"/>
                      <w:szCs w:val="24"/>
                    </w:rPr>
                  </w:pPr>
                </w:p>
              </w:tc>
              <w:tc>
                <w:tcPr>
                  <w:tcW w:w="1710" w:type="dxa"/>
                  <w:tcBorders>
                    <w:top w:val="nil"/>
                    <w:left w:val="nil"/>
                    <w:bottom w:val="single" w:sz="8" w:space="0" w:color="auto"/>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 xml:space="preserve">Coconut oil </w:t>
                  </w:r>
                </w:p>
              </w:tc>
              <w:tc>
                <w:tcPr>
                  <w:tcW w:w="1620" w:type="dxa"/>
                  <w:tcBorders>
                    <w:top w:val="nil"/>
                    <w:left w:val="nil"/>
                    <w:bottom w:val="single" w:sz="8" w:space="0" w:color="auto"/>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 xml:space="preserve">Soybean oil </w:t>
                  </w:r>
                </w:p>
              </w:tc>
            </w:tr>
            <w:tr w:rsidR="00C23D78" w:rsidRPr="001B1749" w:rsidTr="00C23D78">
              <w:trPr>
                <w:trHeight w:val="345"/>
              </w:trPr>
              <w:tc>
                <w:tcPr>
                  <w:tcW w:w="2610" w:type="dxa"/>
                  <w:tcBorders>
                    <w:top w:val="nil"/>
                    <w:left w:val="nil"/>
                    <w:bottom w:val="nil"/>
                    <w:right w:val="nil"/>
                  </w:tcBorders>
                  <w:shd w:val="clear" w:color="auto" w:fill="auto"/>
                  <w:noWrap/>
                  <w:vAlign w:val="bottom"/>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Moisture (%)</w:t>
                  </w:r>
                </w:p>
              </w:tc>
              <w:tc>
                <w:tcPr>
                  <w:tcW w:w="1710" w:type="dxa"/>
                  <w:tcBorders>
                    <w:top w:val="nil"/>
                    <w:left w:val="nil"/>
                    <w:bottom w:val="nil"/>
                    <w:right w:val="nil"/>
                  </w:tcBorders>
                  <w:shd w:val="clear" w:color="auto" w:fill="auto"/>
                  <w:noWrap/>
                  <w:vAlign w:val="bottom"/>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0.35</w:t>
                  </w:r>
                </w:p>
              </w:tc>
              <w:tc>
                <w:tcPr>
                  <w:tcW w:w="1620" w:type="dxa"/>
                  <w:tcBorders>
                    <w:top w:val="nil"/>
                    <w:left w:val="nil"/>
                    <w:bottom w:val="nil"/>
                    <w:right w:val="nil"/>
                  </w:tcBorders>
                  <w:shd w:val="clear" w:color="auto" w:fill="auto"/>
                  <w:noWrap/>
                  <w:vAlign w:val="bottom"/>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0.5</w:t>
                  </w:r>
                </w:p>
              </w:tc>
            </w:tr>
            <w:tr w:rsidR="00C23D78" w:rsidRPr="001B1749" w:rsidTr="00C23D78">
              <w:trPr>
                <w:trHeight w:val="330"/>
              </w:trPr>
              <w:tc>
                <w:tcPr>
                  <w:tcW w:w="2610" w:type="dxa"/>
                  <w:tcBorders>
                    <w:top w:val="nil"/>
                    <w:left w:val="nil"/>
                    <w:bottom w:val="nil"/>
                    <w:right w:val="nil"/>
                  </w:tcBorders>
                  <w:shd w:val="clear" w:color="auto" w:fill="auto"/>
                  <w:noWrap/>
                  <w:vAlign w:val="bottom"/>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Free fatty acids (%)</w:t>
                  </w:r>
                </w:p>
              </w:tc>
              <w:tc>
                <w:tcPr>
                  <w:tcW w:w="1710" w:type="dxa"/>
                  <w:tcBorders>
                    <w:top w:val="nil"/>
                    <w:left w:val="nil"/>
                    <w:bottom w:val="nil"/>
                    <w:right w:val="nil"/>
                  </w:tcBorders>
                  <w:shd w:val="clear" w:color="auto" w:fill="auto"/>
                  <w:noWrap/>
                  <w:vAlign w:val="bottom"/>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0.25</w:t>
                  </w:r>
                </w:p>
              </w:tc>
              <w:tc>
                <w:tcPr>
                  <w:tcW w:w="1620" w:type="dxa"/>
                  <w:tcBorders>
                    <w:top w:val="nil"/>
                    <w:left w:val="nil"/>
                    <w:bottom w:val="nil"/>
                    <w:right w:val="nil"/>
                  </w:tcBorders>
                  <w:shd w:val="clear" w:color="auto" w:fill="auto"/>
                  <w:noWrap/>
                  <w:vAlign w:val="bottom"/>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1.75</w:t>
                  </w:r>
                </w:p>
              </w:tc>
            </w:tr>
            <w:tr w:rsidR="00C23D78" w:rsidRPr="001B1749" w:rsidTr="00C23D78">
              <w:trPr>
                <w:trHeight w:val="315"/>
              </w:trPr>
              <w:tc>
                <w:tcPr>
                  <w:tcW w:w="2610" w:type="dxa"/>
                  <w:tcBorders>
                    <w:top w:val="nil"/>
                    <w:left w:val="nil"/>
                    <w:bottom w:val="nil"/>
                    <w:right w:val="nil"/>
                  </w:tcBorders>
                  <w:shd w:val="clear" w:color="auto" w:fill="auto"/>
                  <w:noWrap/>
                  <w:vAlign w:val="bottom"/>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Total fatty acids (%)</w:t>
                  </w:r>
                </w:p>
              </w:tc>
              <w:tc>
                <w:tcPr>
                  <w:tcW w:w="1710" w:type="dxa"/>
                  <w:tcBorders>
                    <w:top w:val="nil"/>
                    <w:left w:val="nil"/>
                    <w:bottom w:val="nil"/>
                    <w:right w:val="nil"/>
                  </w:tcBorders>
                  <w:shd w:val="clear" w:color="auto" w:fill="auto"/>
                  <w:noWrap/>
                  <w:vAlign w:val="bottom"/>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86.6</w:t>
                  </w:r>
                </w:p>
              </w:tc>
              <w:tc>
                <w:tcPr>
                  <w:tcW w:w="1620" w:type="dxa"/>
                  <w:tcBorders>
                    <w:top w:val="nil"/>
                    <w:left w:val="nil"/>
                    <w:bottom w:val="nil"/>
                    <w:right w:val="nil"/>
                  </w:tcBorders>
                  <w:shd w:val="clear" w:color="auto" w:fill="auto"/>
                  <w:noWrap/>
                  <w:vAlign w:val="bottom"/>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93.7</w:t>
                  </w:r>
                </w:p>
              </w:tc>
            </w:tr>
            <w:tr w:rsidR="00C23D78" w:rsidRPr="001B1749" w:rsidTr="00C23D78">
              <w:trPr>
                <w:trHeight w:val="315"/>
              </w:trPr>
              <w:tc>
                <w:tcPr>
                  <w:tcW w:w="26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proofErr w:type="spellStart"/>
                  <w:r w:rsidRPr="001B1749">
                    <w:rPr>
                      <w:rFonts w:ascii="Times New Roman" w:eastAsia="Times New Roman" w:hAnsi="Times New Roman" w:cs="Times New Roman"/>
                      <w:color w:val="000000"/>
                      <w:sz w:val="24"/>
                      <w:szCs w:val="24"/>
                    </w:rPr>
                    <w:t>Caprylic</w:t>
                  </w:r>
                  <w:proofErr w:type="spellEnd"/>
                  <w:r w:rsidRPr="001B1749">
                    <w:rPr>
                      <w:rFonts w:ascii="Times New Roman" w:eastAsia="Times New Roman" w:hAnsi="Times New Roman" w:cs="Times New Roman"/>
                      <w:color w:val="000000"/>
                      <w:sz w:val="24"/>
                      <w:szCs w:val="24"/>
                    </w:rPr>
                    <w:t xml:space="preserve"> C8:0</w:t>
                  </w:r>
                </w:p>
              </w:tc>
              <w:tc>
                <w:tcPr>
                  <w:tcW w:w="17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5,90</w:t>
                  </w:r>
                </w:p>
              </w:tc>
              <w:tc>
                <w:tcPr>
                  <w:tcW w:w="162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&lt;0,10</w:t>
                  </w:r>
                </w:p>
              </w:tc>
            </w:tr>
            <w:tr w:rsidR="00C23D78" w:rsidRPr="001B1749" w:rsidTr="00C23D78">
              <w:trPr>
                <w:trHeight w:val="315"/>
              </w:trPr>
              <w:tc>
                <w:tcPr>
                  <w:tcW w:w="26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proofErr w:type="spellStart"/>
                  <w:r w:rsidRPr="001B1749">
                    <w:rPr>
                      <w:rFonts w:ascii="Times New Roman" w:eastAsia="Times New Roman" w:hAnsi="Times New Roman" w:cs="Times New Roman"/>
                      <w:color w:val="000000"/>
                      <w:sz w:val="24"/>
                      <w:szCs w:val="24"/>
                    </w:rPr>
                    <w:lastRenderedPageBreak/>
                    <w:t>Capric</w:t>
                  </w:r>
                  <w:proofErr w:type="spellEnd"/>
                  <w:r w:rsidRPr="001B1749">
                    <w:rPr>
                      <w:rFonts w:ascii="Times New Roman" w:eastAsia="Times New Roman" w:hAnsi="Times New Roman" w:cs="Times New Roman"/>
                      <w:color w:val="000000"/>
                      <w:sz w:val="24"/>
                      <w:szCs w:val="24"/>
                    </w:rPr>
                    <w:t xml:space="preserve"> C10:0</w:t>
                  </w:r>
                </w:p>
              </w:tc>
              <w:tc>
                <w:tcPr>
                  <w:tcW w:w="17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5,18</w:t>
                  </w:r>
                </w:p>
              </w:tc>
              <w:tc>
                <w:tcPr>
                  <w:tcW w:w="162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&lt;0,10</w:t>
                  </w:r>
                </w:p>
              </w:tc>
            </w:tr>
            <w:tr w:rsidR="00C23D78" w:rsidRPr="001B1749" w:rsidTr="00C23D78">
              <w:trPr>
                <w:trHeight w:val="330"/>
              </w:trPr>
              <w:tc>
                <w:tcPr>
                  <w:tcW w:w="26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proofErr w:type="spellStart"/>
                  <w:r w:rsidRPr="001B1749">
                    <w:rPr>
                      <w:rFonts w:ascii="Times New Roman" w:eastAsia="Times New Roman" w:hAnsi="Times New Roman" w:cs="Times New Roman"/>
                      <w:color w:val="000000"/>
                      <w:sz w:val="24"/>
                      <w:szCs w:val="24"/>
                    </w:rPr>
                    <w:t>Lauric</w:t>
                  </w:r>
                  <w:proofErr w:type="spellEnd"/>
                  <w:r w:rsidRPr="001B1749">
                    <w:rPr>
                      <w:rFonts w:ascii="Times New Roman" w:eastAsia="Times New Roman" w:hAnsi="Times New Roman" w:cs="Times New Roman"/>
                      <w:color w:val="000000"/>
                      <w:sz w:val="24"/>
                      <w:szCs w:val="24"/>
                    </w:rPr>
                    <w:t xml:space="preserve"> C12:0</w:t>
                  </w:r>
                </w:p>
              </w:tc>
              <w:tc>
                <w:tcPr>
                  <w:tcW w:w="17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42,6</w:t>
                  </w:r>
                </w:p>
              </w:tc>
              <w:tc>
                <w:tcPr>
                  <w:tcW w:w="162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0,49</w:t>
                  </w:r>
                </w:p>
              </w:tc>
            </w:tr>
            <w:tr w:rsidR="00C23D78" w:rsidRPr="001B1749" w:rsidTr="00C23D78">
              <w:trPr>
                <w:trHeight w:val="345"/>
              </w:trPr>
              <w:tc>
                <w:tcPr>
                  <w:tcW w:w="26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proofErr w:type="spellStart"/>
                  <w:r w:rsidRPr="001B1749">
                    <w:rPr>
                      <w:rFonts w:ascii="Times New Roman" w:eastAsia="Times New Roman" w:hAnsi="Times New Roman" w:cs="Times New Roman"/>
                      <w:color w:val="000000"/>
                      <w:sz w:val="24"/>
                      <w:szCs w:val="24"/>
                    </w:rPr>
                    <w:t>Myristic</w:t>
                  </w:r>
                  <w:proofErr w:type="spellEnd"/>
                  <w:r w:rsidRPr="001B1749">
                    <w:rPr>
                      <w:rFonts w:ascii="Times New Roman" w:eastAsia="Times New Roman" w:hAnsi="Times New Roman" w:cs="Times New Roman"/>
                      <w:color w:val="000000"/>
                      <w:sz w:val="24"/>
                      <w:szCs w:val="24"/>
                    </w:rPr>
                    <w:t xml:space="preserve"> C14:0</w:t>
                  </w:r>
                </w:p>
              </w:tc>
              <w:tc>
                <w:tcPr>
                  <w:tcW w:w="17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18,4</w:t>
                  </w:r>
                </w:p>
              </w:tc>
              <w:tc>
                <w:tcPr>
                  <w:tcW w:w="162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0,28</w:t>
                  </w:r>
                </w:p>
              </w:tc>
            </w:tr>
            <w:tr w:rsidR="00C23D78" w:rsidRPr="001B1749" w:rsidTr="00C23D78">
              <w:trPr>
                <w:trHeight w:val="315"/>
              </w:trPr>
              <w:tc>
                <w:tcPr>
                  <w:tcW w:w="26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proofErr w:type="spellStart"/>
                  <w:r w:rsidRPr="001B1749">
                    <w:rPr>
                      <w:rFonts w:ascii="Times New Roman" w:eastAsia="Times New Roman" w:hAnsi="Times New Roman" w:cs="Times New Roman"/>
                      <w:color w:val="000000"/>
                      <w:sz w:val="24"/>
                      <w:szCs w:val="24"/>
                    </w:rPr>
                    <w:t>Palmitic</w:t>
                  </w:r>
                  <w:proofErr w:type="spellEnd"/>
                  <w:r w:rsidRPr="001B1749">
                    <w:rPr>
                      <w:rFonts w:ascii="Times New Roman" w:eastAsia="Times New Roman" w:hAnsi="Times New Roman" w:cs="Times New Roman"/>
                      <w:color w:val="000000"/>
                      <w:sz w:val="24"/>
                      <w:szCs w:val="24"/>
                    </w:rPr>
                    <w:t xml:space="preserve"> C16:0</w:t>
                  </w:r>
                </w:p>
              </w:tc>
              <w:tc>
                <w:tcPr>
                  <w:tcW w:w="17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11,2</w:t>
                  </w:r>
                </w:p>
              </w:tc>
              <w:tc>
                <w:tcPr>
                  <w:tcW w:w="162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10,3</w:t>
                  </w:r>
                </w:p>
              </w:tc>
            </w:tr>
            <w:tr w:rsidR="00C23D78" w:rsidRPr="001B1749" w:rsidTr="00C23D78">
              <w:trPr>
                <w:trHeight w:val="330"/>
              </w:trPr>
              <w:tc>
                <w:tcPr>
                  <w:tcW w:w="26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proofErr w:type="spellStart"/>
                  <w:r w:rsidRPr="001B1749">
                    <w:rPr>
                      <w:rFonts w:ascii="Times New Roman" w:eastAsia="Times New Roman" w:hAnsi="Times New Roman" w:cs="Times New Roman"/>
                      <w:color w:val="000000"/>
                      <w:sz w:val="24"/>
                      <w:szCs w:val="24"/>
                    </w:rPr>
                    <w:t>Palmitoleic</w:t>
                  </w:r>
                  <w:proofErr w:type="spellEnd"/>
                  <w:r w:rsidRPr="001B1749">
                    <w:rPr>
                      <w:rFonts w:ascii="Times New Roman" w:eastAsia="Times New Roman" w:hAnsi="Times New Roman" w:cs="Times New Roman"/>
                      <w:color w:val="000000"/>
                      <w:sz w:val="24"/>
                      <w:szCs w:val="24"/>
                    </w:rPr>
                    <w:t xml:space="preserve"> C16:1</w:t>
                  </w:r>
                </w:p>
              </w:tc>
              <w:tc>
                <w:tcPr>
                  <w:tcW w:w="17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0,23</w:t>
                  </w:r>
                </w:p>
              </w:tc>
              <w:tc>
                <w:tcPr>
                  <w:tcW w:w="162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&lt;0,10</w:t>
                  </w:r>
                </w:p>
              </w:tc>
            </w:tr>
            <w:tr w:rsidR="00C23D78" w:rsidRPr="001B1749" w:rsidTr="00C23D78">
              <w:trPr>
                <w:trHeight w:val="270"/>
              </w:trPr>
              <w:tc>
                <w:tcPr>
                  <w:tcW w:w="26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Stearic C18:0</w:t>
                  </w:r>
                </w:p>
              </w:tc>
              <w:tc>
                <w:tcPr>
                  <w:tcW w:w="17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3,94</w:t>
                  </w:r>
                </w:p>
              </w:tc>
              <w:tc>
                <w:tcPr>
                  <w:tcW w:w="162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4,07</w:t>
                  </w:r>
                </w:p>
              </w:tc>
            </w:tr>
            <w:tr w:rsidR="00C23D78" w:rsidRPr="001B1749" w:rsidTr="00C23D78">
              <w:trPr>
                <w:trHeight w:val="330"/>
              </w:trPr>
              <w:tc>
                <w:tcPr>
                  <w:tcW w:w="26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it-IT"/>
                    </w:rPr>
                    <w:t>Oleic C18:1</w:t>
                  </w:r>
                </w:p>
              </w:tc>
              <w:tc>
                <w:tcPr>
                  <w:tcW w:w="17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9,90</w:t>
                  </w:r>
                </w:p>
              </w:tc>
              <w:tc>
                <w:tcPr>
                  <w:tcW w:w="162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23,2</w:t>
                  </w:r>
                </w:p>
              </w:tc>
            </w:tr>
            <w:tr w:rsidR="00C23D78" w:rsidRPr="001B1749" w:rsidTr="00C23D78">
              <w:trPr>
                <w:trHeight w:val="330"/>
              </w:trPr>
              <w:tc>
                <w:tcPr>
                  <w:tcW w:w="26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it-IT"/>
                    </w:rPr>
                    <w:t>Linoleic C18:2</w:t>
                  </w:r>
                </w:p>
              </w:tc>
              <w:tc>
                <w:tcPr>
                  <w:tcW w:w="171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2,38</w:t>
                  </w:r>
                </w:p>
              </w:tc>
              <w:tc>
                <w:tcPr>
                  <w:tcW w:w="1620" w:type="dxa"/>
                  <w:tcBorders>
                    <w:top w:val="nil"/>
                    <w:left w:val="nil"/>
                    <w:bottom w:val="nil"/>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52,6</w:t>
                  </w:r>
                </w:p>
              </w:tc>
            </w:tr>
            <w:tr w:rsidR="00C23D78" w:rsidRPr="001B1749" w:rsidTr="00C23D78">
              <w:trPr>
                <w:trHeight w:val="297"/>
              </w:trPr>
              <w:tc>
                <w:tcPr>
                  <w:tcW w:w="2610" w:type="dxa"/>
                  <w:tcBorders>
                    <w:top w:val="nil"/>
                    <w:left w:val="nil"/>
                    <w:bottom w:val="single" w:sz="8" w:space="0" w:color="auto"/>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it-IT"/>
                    </w:rPr>
                    <w:t>Linolenic C18:3</w:t>
                  </w:r>
                </w:p>
              </w:tc>
              <w:tc>
                <w:tcPr>
                  <w:tcW w:w="1710" w:type="dxa"/>
                  <w:tcBorders>
                    <w:top w:val="nil"/>
                    <w:left w:val="nil"/>
                    <w:bottom w:val="single" w:sz="8" w:space="0" w:color="auto"/>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&lt;0,10</w:t>
                  </w:r>
                </w:p>
              </w:tc>
              <w:tc>
                <w:tcPr>
                  <w:tcW w:w="1620" w:type="dxa"/>
                  <w:tcBorders>
                    <w:top w:val="nil"/>
                    <w:left w:val="nil"/>
                    <w:bottom w:val="single" w:sz="8" w:space="0" w:color="auto"/>
                    <w:right w:val="nil"/>
                  </w:tcBorders>
                  <w:shd w:val="clear" w:color="auto" w:fill="auto"/>
                  <w:vAlign w:val="center"/>
                  <w:hideMark/>
                </w:tcPr>
                <w:p w:rsidR="00C23D78" w:rsidRPr="001B1749" w:rsidRDefault="00C23D7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7,66</w:t>
                  </w:r>
                </w:p>
              </w:tc>
            </w:tr>
          </w:tbl>
          <w:p w:rsidR="00C23D78" w:rsidRPr="001B1749" w:rsidRDefault="00C23D78" w:rsidP="000B5638">
            <w:pPr>
              <w:spacing w:line="360" w:lineRule="auto"/>
              <w:rPr>
                <w:rFonts w:ascii="Times New Roman" w:hAnsi="Times New Roman" w:cs="Times New Roman"/>
                <w:sz w:val="24"/>
                <w:szCs w:val="24"/>
              </w:rPr>
            </w:pPr>
          </w:p>
        </w:tc>
      </w:tr>
      <w:tr w:rsidR="00C23D78" w:rsidRPr="001B1749" w:rsidTr="00C23D78">
        <w:tc>
          <w:tcPr>
            <w:tcW w:w="6408" w:type="dxa"/>
          </w:tcPr>
          <w:p w:rsidR="00C23D78" w:rsidRPr="001B1749" w:rsidRDefault="00C23D78" w:rsidP="000B5638">
            <w:pPr>
              <w:spacing w:line="360" w:lineRule="auto"/>
              <w:rPr>
                <w:rFonts w:ascii="Times New Roman" w:hAnsi="Times New Roman" w:cs="Times New Roman"/>
                <w:sz w:val="24"/>
                <w:szCs w:val="24"/>
              </w:rPr>
            </w:pPr>
            <w:r w:rsidRPr="001B1749">
              <w:rPr>
                <w:rFonts w:ascii="Times New Roman" w:hAnsi="Times New Roman" w:cs="Times New Roman"/>
                <w:sz w:val="24"/>
                <w:szCs w:val="24"/>
              </w:rPr>
              <w:lastRenderedPageBreak/>
              <w:t xml:space="preserve">Source: </w:t>
            </w:r>
            <w:r w:rsidRPr="001B1749">
              <w:rPr>
                <w:rFonts w:ascii="Times New Roman" w:hAnsi="Times New Roman" w:cs="Times New Roman"/>
                <w:sz w:val="24"/>
                <w:szCs w:val="24"/>
                <w:lang w:val="it-IT"/>
              </w:rPr>
              <w:t xml:space="preserve">D. F. Li </w:t>
            </w:r>
            <w:r w:rsidRPr="001B1749">
              <w:rPr>
                <w:rFonts w:ascii="Times New Roman" w:hAnsi="Times New Roman" w:cs="Times New Roman"/>
                <w:i/>
                <w:sz w:val="24"/>
                <w:szCs w:val="24"/>
                <w:lang w:val="it-IT"/>
              </w:rPr>
              <w:t>et al</w:t>
            </w:r>
            <w:r w:rsidRPr="001B1749">
              <w:rPr>
                <w:rFonts w:ascii="Times New Roman" w:hAnsi="Times New Roman" w:cs="Times New Roman"/>
                <w:sz w:val="24"/>
                <w:szCs w:val="24"/>
                <w:lang w:val="it-IT"/>
              </w:rPr>
              <w:t xml:space="preserve"> (1990)</w:t>
            </w:r>
          </w:p>
        </w:tc>
      </w:tr>
    </w:tbl>
    <w:p w:rsidR="002315BB" w:rsidRDefault="002315BB" w:rsidP="000B5638">
      <w:pPr>
        <w:pStyle w:val="Heading4"/>
        <w:rPr>
          <w:rFonts w:ascii="Times New Roman" w:hAnsi="Times New Roman" w:cs="Times New Roman"/>
          <w:i w:val="0"/>
          <w:sz w:val="28"/>
          <w:szCs w:val="28"/>
        </w:rPr>
      </w:pPr>
      <w:r>
        <w:rPr>
          <w:rFonts w:ascii="Times New Roman" w:hAnsi="Times New Roman" w:cs="Times New Roman"/>
          <w:i w:val="0"/>
          <w:sz w:val="28"/>
          <w:szCs w:val="28"/>
        </w:rPr>
        <w:t xml:space="preserve">Objectives </w:t>
      </w:r>
    </w:p>
    <w:p w:rsidR="008627CD" w:rsidRPr="002315BB" w:rsidRDefault="002315BB" w:rsidP="000B5638">
      <w:pPr>
        <w:rPr>
          <w:rFonts w:ascii="Times New Roman" w:hAnsi="Times New Roman" w:cs="Times New Roman"/>
          <w:sz w:val="24"/>
          <w:szCs w:val="24"/>
        </w:rPr>
      </w:pPr>
      <w:r w:rsidRPr="002315BB">
        <w:rPr>
          <w:rFonts w:ascii="Times New Roman" w:hAnsi="Times New Roman" w:cs="Times New Roman"/>
          <w:sz w:val="24"/>
          <w:szCs w:val="24"/>
        </w:rPr>
        <w:t xml:space="preserve">To </w:t>
      </w:r>
      <w:r>
        <w:rPr>
          <w:rFonts w:ascii="Times New Roman" w:hAnsi="Times New Roman" w:cs="Times New Roman"/>
          <w:sz w:val="24"/>
          <w:szCs w:val="24"/>
        </w:rPr>
        <w:t>study effect of</w:t>
      </w:r>
      <w:r w:rsidR="008627CD">
        <w:rPr>
          <w:rFonts w:ascii="Times New Roman" w:hAnsi="Times New Roman" w:cs="Times New Roman"/>
          <w:sz w:val="24"/>
          <w:szCs w:val="24"/>
        </w:rPr>
        <w:t xml:space="preserve"> the </w:t>
      </w:r>
      <w:r w:rsidR="00267F3B">
        <w:rPr>
          <w:rFonts w:ascii="Times New Roman" w:hAnsi="Times New Roman" w:cs="Times New Roman"/>
          <w:sz w:val="24"/>
          <w:szCs w:val="24"/>
        </w:rPr>
        <w:t xml:space="preserve">apparent digestibility of dry matter, crude protein, ether extract and nitrogen retention </w:t>
      </w:r>
      <w:r w:rsidR="008627CD">
        <w:rPr>
          <w:rFonts w:ascii="Times New Roman" w:hAnsi="Times New Roman" w:cs="Times New Roman"/>
          <w:sz w:val="24"/>
          <w:szCs w:val="24"/>
        </w:rPr>
        <w:t>in pigs given diets with supplements of catfish by-product and coconut oil</w:t>
      </w:r>
      <w:r>
        <w:rPr>
          <w:rFonts w:ascii="Times New Roman" w:hAnsi="Times New Roman" w:cs="Times New Roman"/>
          <w:sz w:val="24"/>
          <w:szCs w:val="24"/>
        </w:rPr>
        <w:t xml:space="preserve"> </w:t>
      </w:r>
      <w:r w:rsidR="008627CD">
        <w:rPr>
          <w:rFonts w:ascii="Times New Roman" w:hAnsi="Times New Roman" w:cs="Times New Roman"/>
          <w:sz w:val="24"/>
          <w:szCs w:val="24"/>
        </w:rPr>
        <w:t xml:space="preserve"> </w:t>
      </w:r>
    </w:p>
    <w:p w:rsidR="00E42634" w:rsidRPr="001C5001" w:rsidRDefault="009A2A14" w:rsidP="000B5638">
      <w:pPr>
        <w:pStyle w:val="Heading4"/>
        <w:rPr>
          <w:rFonts w:ascii="Times New Roman" w:hAnsi="Times New Roman" w:cs="Times New Roman"/>
          <w:i w:val="0"/>
          <w:sz w:val="28"/>
          <w:szCs w:val="28"/>
        </w:rPr>
      </w:pPr>
      <w:r w:rsidRPr="001C5001">
        <w:rPr>
          <w:rFonts w:ascii="Times New Roman" w:hAnsi="Times New Roman" w:cs="Times New Roman"/>
          <w:i w:val="0"/>
          <w:sz w:val="28"/>
          <w:szCs w:val="28"/>
        </w:rPr>
        <w:t xml:space="preserve">Materials and </w:t>
      </w:r>
      <w:r w:rsidR="00D324E2" w:rsidRPr="001C5001">
        <w:rPr>
          <w:rFonts w:ascii="Times New Roman" w:hAnsi="Times New Roman" w:cs="Times New Roman"/>
          <w:i w:val="0"/>
          <w:sz w:val="28"/>
          <w:szCs w:val="28"/>
        </w:rPr>
        <w:t>Method</w:t>
      </w:r>
      <w:r w:rsidRPr="001C5001">
        <w:rPr>
          <w:rFonts w:ascii="Times New Roman" w:hAnsi="Times New Roman" w:cs="Times New Roman"/>
          <w:i w:val="0"/>
          <w:sz w:val="28"/>
          <w:szCs w:val="28"/>
        </w:rPr>
        <w:t>s</w:t>
      </w:r>
    </w:p>
    <w:p w:rsidR="00E42634" w:rsidRPr="001B1749" w:rsidRDefault="00E42634" w:rsidP="000B5638">
      <w:pPr>
        <w:shd w:val="clear" w:color="auto" w:fill="FFFFFF"/>
        <w:spacing w:after="0" w:line="360" w:lineRule="auto"/>
        <w:rPr>
          <w:rFonts w:ascii="Times New Roman" w:hAnsi="Times New Roman" w:cs="Times New Roman"/>
          <w:sz w:val="24"/>
          <w:szCs w:val="24"/>
        </w:rPr>
      </w:pPr>
      <w:r w:rsidRPr="001B1749">
        <w:rPr>
          <w:rFonts w:ascii="Times New Roman" w:hAnsi="Times New Roman" w:cs="Times New Roman"/>
          <w:sz w:val="24"/>
          <w:szCs w:val="24"/>
        </w:rPr>
        <w:t xml:space="preserve">The experiment was conducted in </w:t>
      </w:r>
      <w:r w:rsidR="00D324E2" w:rsidRPr="001B1749">
        <w:rPr>
          <w:rFonts w:ascii="Times New Roman" w:hAnsi="Times New Roman" w:cs="Times New Roman"/>
          <w:sz w:val="24"/>
          <w:szCs w:val="24"/>
        </w:rPr>
        <w:t xml:space="preserve">trial station and samples were analyzed in laboratory   of </w:t>
      </w:r>
      <w:proofErr w:type="spellStart"/>
      <w:r w:rsidR="00D324E2" w:rsidRPr="001B1749">
        <w:rPr>
          <w:rFonts w:ascii="Times New Roman" w:hAnsi="Times New Roman" w:cs="Times New Roman"/>
          <w:sz w:val="24"/>
          <w:szCs w:val="24"/>
        </w:rPr>
        <w:t>Angiang</w:t>
      </w:r>
      <w:proofErr w:type="spellEnd"/>
      <w:r w:rsidR="00D324E2" w:rsidRPr="001B1749">
        <w:rPr>
          <w:rFonts w:ascii="Times New Roman" w:hAnsi="Times New Roman" w:cs="Times New Roman"/>
          <w:sz w:val="24"/>
          <w:szCs w:val="24"/>
        </w:rPr>
        <w:t xml:space="preserve"> University, from February to May, 2011. </w:t>
      </w:r>
      <w:r w:rsidRPr="001B1749">
        <w:rPr>
          <w:rFonts w:ascii="Times New Roman" w:hAnsi="Times New Roman" w:cs="Times New Roman"/>
          <w:sz w:val="24"/>
          <w:szCs w:val="24"/>
        </w:rPr>
        <w:t xml:space="preserve"> </w:t>
      </w:r>
    </w:p>
    <w:p w:rsidR="00D324E2" w:rsidRPr="001B1749" w:rsidRDefault="00D324E2" w:rsidP="000B5638">
      <w:pPr>
        <w:shd w:val="clear" w:color="auto" w:fill="FFFFFF"/>
        <w:spacing w:after="0" w:line="360" w:lineRule="auto"/>
        <w:rPr>
          <w:rStyle w:val="longtext1"/>
          <w:rFonts w:ascii="Times New Roman" w:hAnsi="Times New Roman" w:cs="Times New Roman"/>
          <w:kern w:val="2"/>
          <w:sz w:val="24"/>
          <w:szCs w:val="24"/>
          <w:lang w:val="it-IT"/>
        </w:rPr>
      </w:pPr>
      <w:r w:rsidRPr="001B1749">
        <w:rPr>
          <w:rFonts w:ascii="Times New Roman" w:hAnsi="Times New Roman" w:cs="Times New Roman"/>
          <w:sz w:val="24"/>
          <w:szCs w:val="24"/>
        </w:rPr>
        <w:t xml:space="preserve">The animals were used in the experiment, bought from private farm in </w:t>
      </w:r>
      <w:proofErr w:type="spellStart"/>
      <w:r w:rsidRPr="001B1749">
        <w:rPr>
          <w:rFonts w:ascii="Times New Roman" w:hAnsi="Times New Roman" w:cs="Times New Roman"/>
          <w:sz w:val="24"/>
          <w:szCs w:val="24"/>
        </w:rPr>
        <w:t>Longxuyen</w:t>
      </w:r>
      <w:proofErr w:type="spellEnd"/>
      <w:r w:rsidRPr="001B1749">
        <w:rPr>
          <w:rFonts w:ascii="Times New Roman" w:hAnsi="Times New Roman" w:cs="Times New Roman"/>
          <w:sz w:val="24"/>
          <w:szCs w:val="24"/>
        </w:rPr>
        <w:t xml:space="preserve"> city, </w:t>
      </w:r>
      <w:proofErr w:type="spellStart"/>
      <w:r w:rsidRPr="001B1749">
        <w:rPr>
          <w:rFonts w:ascii="Times New Roman" w:hAnsi="Times New Roman" w:cs="Times New Roman"/>
          <w:sz w:val="24"/>
          <w:szCs w:val="24"/>
        </w:rPr>
        <w:t>Angiang</w:t>
      </w:r>
      <w:proofErr w:type="spellEnd"/>
      <w:r w:rsidRPr="001B1749">
        <w:rPr>
          <w:rFonts w:ascii="Times New Roman" w:hAnsi="Times New Roman" w:cs="Times New Roman"/>
          <w:sz w:val="24"/>
          <w:szCs w:val="24"/>
        </w:rPr>
        <w:t xml:space="preserve"> province. Four crossbred (Landrace x Large White x </w:t>
      </w:r>
      <w:proofErr w:type="spellStart"/>
      <w:r w:rsidRPr="001B1749">
        <w:rPr>
          <w:rFonts w:ascii="Times New Roman" w:hAnsi="Times New Roman" w:cs="Times New Roman"/>
          <w:sz w:val="24"/>
          <w:szCs w:val="24"/>
        </w:rPr>
        <w:t>Duroc</w:t>
      </w:r>
      <w:proofErr w:type="spellEnd"/>
      <w:r w:rsidRPr="001B1749">
        <w:rPr>
          <w:rFonts w:ascii="Times New Roman" w:hAnsi="Times New Roman" w:cs="Times New Roman"/>
          <w:sz w:val="24"/>
          <w:szCs w:val="24"/>
        </w:rPr>
        <w:t xml:space="preserve">) castrated pigs with the mean body at 45 days of age </w:t>
      </w:r>
      <w:r w:rsidR="00C9412C" w:rsidRPr="001B1749">
        <w:rPr>
          <w:rFonts w:ascii="Times New Roman" w:hAnsi="Times New Roman" w:cs="Times New Roman"/>
          <w:sz w:val="24"/>
          <w:szCs w:val="24"/>
        </w:rPr>
        <w:t>were</w:t>
      </w:r>
      <w:r w:rsidRPr="001B1749">
        <w:rPr>
          <w:rFonts w:ascii="Times New Roman" w:hAnsi="Times New Roman" w:cs="Times New Roman"/>
          <w:sz w:val="24"/>
          <w:szCs w:val="24"/>
        </w:rPr>
        <w:t xml:space="preserve"> 10</w:t>
      </w:r>
      <w:r w:rsidR="00C9412C" w:rsidRPr="001B1749">
        <w:rPr>
          <w:rStyle w:val="longtext1"/>
          <w:rFonts w:ascii="Times New Roman" w:hAnsi="Times New Roman" w:cs="Times New Roman"/>
          <w:kern w:val="2"/>
          <w:sz w:val="24"/>
          <w:szCs w:val="24"/>
          <w:lang w:val="it-IT"/>
        </w:rPr>
        <w:t>±0.5 kg. All pigs were kept in metabolism cage (0.8 x 0.8m) to record feed intake and design</w:t>
      </w:r>
      <w:r w:rsidR="00644C0B" w:rsidRPr="001B1749">
        <w:rPr>
          <w:rStyle w:val="longtext1"/>
          <w:rFonts w:ascii="Times New Roman" w:hAnsi="Times New Roman" w:cs="Times New Roman"/>
          <w:kern w:val="2"/>
          <w:sz w:val="24"/>
          <w:szCs w:val="24"/>
          <w:lang w:val="it-IT"/>
        </w:rPr>
        <w:t>ed</w:t>
      </w:r>
      <w:r w:rsidR="00C9412C" w:rsidRPr="001B1749">
        <w:rPr>
          <w:rStyle w:val="longtext1"/>
          <w:rFonts w:ascii="Times New Roman" w:hAnsi="Times New Roman" w:cs="Times New Roman"/>
          <w:kern w:val="2"/>
          <w:sz w:val="24"/>
          <w:szCs w:val="24"/>
          <w:lang w:val="it-IT"/>
        </w:rPr>
        <w:t xml:space="preserve"> to saparate feces and urine and made from bamboo.</w:t>
      </w:r>
    </w:p>
    <w:p w:rsidR="00DE53FD" w:rsidRPr="001B1749" w:rsidRDefault="00DE53FD" w:rsidP="000B5638">
      <w:pPr>
        <w:shd w:val="clear" w:color="auto" w:fill="FFFFFF"/>
        <w:spacing w:after="0" w:line="360" w:lineRule="auto"/>
        <w:rPr>
          <w:rStyle w:val="longtext1"/>
          <w:rFonts w:ascii="Times New Roman" w:hAnsi="Times New Roman" w:cs="Times New Roman"/>
          <w:kern w:val="2"/>
          <w:sz w:val="24"/>
          <w:szCs w:val="24"/>
          <w:lang w:val="it-IT"/>
        </w:rPr>
      </w:pPr>
      <w:r w:rsidRPr="001B1749">
        <w:rPr>
          <w:rStyle w:val="longtext1"/>
          <w:rFonts w:ascii="Times New Roman" w:hAnsi="Times New Roman" w:cs="Times New Roman"/>
          <w:kern w:val="2"/>
          <w:sz w:val="24"/>
          <w:szCs w:val="24"/>
          <w:lang w:val="it-IT"/>
        </w:rPr>
        <w:t>All ingredients were bought at the same time before conducting experiment and ingrediental samples were taken to analysed</w:t>
      </w:r>
      <w:r w:rsidR="00644C0B" w:rsidRPr="001B1749">
        <w:rPr>
          <w:rStyle w:val="longtext1"/>
          <w:rFonts w:ascii="Times New Roman" w:hAnsi="Times New Roman" w:cs="Times New Roman"/>
          <w:kern w:val="2"/>
          <w:sz w:val="24"/>
          <w:szCs w:val="24"/>
          <w:lang w:val="it-IT"/>
        </w:rPr>
        <w:t xml:space="preserve"> for</w:t>
      </w:r>
      <w:r w:rsidRPr="001B1749">
        <w:rPr>
          <w:rStyle w:val="longtext1"/>
          <w:rFonts w:ascii="Times New Roman" w:hAnsi="Times New Roman" w:cs="Times New Roman"/>
          <w:kern w:val="2"/>
          <w:sz w:val="24"/>
          <w:szCs w:val="24"/>
          <w:lang w:val="it-IT"/>
        </w:rPr>
        <w:t xml:space="preserve"> dry matter and crude protein before making</w:t>
      </w:r>
      <w:r w:rsidR="00BD37A5" w:rsidRPr="001B1749">
        <w:rPr>
          <w:rStyle w:val="longtext1"/>
          <w:rFonts w:ascii="Times New Roman" w:hAnsi="Times New Roman" w:cs="Times New Roman"/>
          <w:kern w:val="2"/>
          <w:sz w:val="24"/>
          <w:szCs w:val="24"/>
          <w:lang w:val="it-IT"/>
        </w:rPr>
        <w:t xml:space="preserve"> experimentally dietary formula.</w:t>
      </w:r>
      <w:r w:rsidRPr="001B1749">
        <w:rPr>
          <w:rStyle w:val="longtext1"/>
          <w:rFonts w:ascii="Times New Roman" w:hAnsi="Times New Roman" w:cs="Times New Roman"/>
          <w:kern w:val="2"/>
          <w:sz w:val="24"/>
          <w:szCs w:val="24"/>
          <w:lang w:val="it-IT"/>
        </w:rPr>
        <w:t xml:space="preserve">  </w:t>
      </w:r>
    </w:p>
    <w:p w:rsidR="00BD37A5" w:rsidRPr="001B1749" w:rsidRDefault="00BD37A5" w:rsidP="000B5638">
      <w:pPr>
        <w:shd w:val="clear" w:color="auto" w:fill="FFFFFF"/>
        <w:spacing w:after="0" w:line="360" w:lineRule="auto"/>
        <w:rPr>
          <w:rFonts w:ascii="Times New Roman" w:hAnsi="Times New Roman" w:cs="Times New Roman"/>
          <w:sz w:val="24"/>
          <w:szCs w:val="24"/>
        </w:rPr>
      </w:pPr>
      <w:r w:rsidRPr="001B1749">
        <w:rPr>
          <w:rStyle w:val="longtext1"/>
          <w:rFonts w:ascii="Times New Roman" w:hAnsi="Times New Roman" w:cs="Times New Roman"/>
          <w:kern w:val="2"/>
          <w:sz w:val="24"/>
          <w:szCs w:val="24"/>
          <w:lang w:val="it-IT"/>
        </w:rPr>
        <w:t xml:space="preserve">The treatments are: </w:t>
      </w:r>
    </w:p>
    <w:p w:rsidR="00166CE5" w:rsidRPr="001B1749" w:rsidRDefault="00166CE5" w:rsidP="000B5638">
      <w:pPr>
        <w:shd w:val="clear" w:color="auto" w:fill="FFFFFF"/>
        <w:spacing w:after="0" w:line="360" w:lineRule="auto"/>
        <w:rPr>
          <w:rFonts w:ascii="Times New Roman" w:hAnsi="Times New Roman" w:cs="Times New Roman"/>
          <w:sz w:val="24"/>
          <w:szCs w:val="24"/>
        </w:rPr>
      </w:pPr>
      <w:r w:rsidRPr="001B1749">
        <w:rPr>
          <w:rFonts w:ascii="Times New Roman" w:hAnsi="Times New Roman" w:cs="Times New Roman"/>
          <w:b/>
          <w:sz w:val="24"/>
          <w:szCs w:val="24"/>
        </w:rPr>
        <w:t>The control treatment (SB)</w:t>
      </w:r>
      <w:r w:rsidRPr="001B1749">
        <w:rPr>
          <w:rFonts w:ascii="Times New Roman" w:hAnsi="Times New Roman" w:cs="Times New Roman"/>
          <w:sz w:val="24"/>
          <w:szCs w:val="24"/>
        </w:rPr>
        <w:t xml:space="preserve"> is based on maize and soybean meal.</w:t>
      </w:r>
    </w:p>
    <w:p w:rsidR="00166CE5" w:rsidRPr="001B1749" w:rsidRDefault="00166CE5" w:rsidP="000B5638">
      <w:pPr>
        <w:shd w:val="clear" w:color="auto" w:fill="FFFFFF"/>
        <w:spacing w:after="0" w:line="360" w:lineRule="auto"/>
        <w:rPr>
          <w:rFonts w:ascii="Times New Roman" w:hAnsi="Times New Roman" w:cs="Times New Roman"/>
          <w:sz w:val="24"/>
          <w:szCs w:val="24"/>
        </w:rPr>
      </w:pPr>
      <w:r w:rsidRPr="001B1749">
        <w:rPr>
          <w:rFonts w:ascii="Times New Roman" w:hAnsi="Times New Roman" w:cs="Times New Roman"/>
          <w:b/>
          <w:sz w:val="24"/>
          <w:szCs w:val="24"/>
        </w:rPr>
        <w:t>The treatment 3% (CO3)</w:t>
      </w:r>
      <w:r w:rsidRPr="001B1749">
        <w:rPr>
          <w:rFonts w:ascii="Times New Roman" w:hAnsi="Times New Roman" w:cs="Times New Roman"/>
          <w:sz w:val="24"/>
          <w:szCs w:val="24"/>
        </w:rPr>
        <w:t xml:space="preserve"> is based on maize and head and bone catfish by-product plus </w:t>
      </w:r>
      <w:r w:rsidR="00B01797" w:rsidRPr="001B1749">
        <w:rPr>
          <w:rFonts w:ascii="Times New Roman" w:hAnsi="Times New Roman" w:cs="Times New Roman"/>
          <w:sz w:val="24"/>
          <w:szCs w:val="24"/>
        </w:rPr>
        <w:tab/>
      </w:r>
      <w:r w:rsidR="00B01797" w:rsidRPr="001B1749">
        <w:rPr>
          <w:rFonts w:ascii="Times New Roman" w:hAnsi="Times New Roman" w:cs="Times New Roman"/>
          <w:sz w:val="24"/>
          <w:szCs w:val="24"/>
        </w:rPr>
        <w:tab/>
      </w:r>
      <w:r w:rsidR="00B01797" w:rsidRPr="001B1749">
        <w:rPr>
          <w:rFonts w:ascii="Times New Roman" w:hAnsi="Times New Roman" w:cs="Times New Roman"/>
          <w:sz w:val="24"/>
          <w:szCs w:val="24"/>
        </w:rPr>
        <w:tab/>
      </w:r>
      <w:r w:rsidR="00B01797" w:rsidRPr="001B1749">
        <w:rPr>
          <w:rFonts w:ascii="Times New Roman" w:hAnsi="Times New Roman" w:cs="Times New Roman"/>
          <w:sz w:val="24"/>
          <w:szCs w:val="24"/>
        </w:rPr>
        <w:tab/>
      </w:r>
      <w:r w:rsidR="00B01797" w:rsidRPr="001B1749">
        <w:rPr>
          <w:rFonts w:ascii="Times New Roman" w:hAnsi="Times New Roman" w:cs="Times New Roman"/>
          <w:sz w:val="24"/>
          <w:szCs w:val="24"/>
        </w:rPr>
        <w:tab/>
      </w:r>
      <w:r w:rsidRPr="001B1749">
        <w:rPr>
          <w:rFonts w:ascii="Times New Roman" w:hAnsi="Times New Roman" w:cs="Times New Roman"/>
          <w:sz w:val="24"/>
          <w:szCs w:val="24"/>
        </w:rPr>
        <w:t>3% of coconut oil of diet DM.</w:t>
      </w:r>
    </w:p>
    <w:p w:rsidR="00166CE5" w:rsidRPr="001B1749" w:rsidRDefault="00166CE5" w:rsidP="000B5638">
      <w:pPr>
        <w:shd w:val="clear" w:color="auto" w:fill="FFFFFF"/>
        <w:spacing w:after="0" w:line="360" w:lineRule="auto"/>
        <w:rPr>
          <w:rFonts w:ascii="Times New Roman" w:hAnsi="Times New Roman" w:cs="Times New Roman"/>
          <w:sz w:val="24"/>
          <w:szCs w:val="24"/>
        </w:rPr>
      </w:pPr>
      <w:r w:rsidRPr="001B1749">
        <w:rPr>
          <w:rFonts w:ascii="Times New Roman" w:hAnsi="Times New Roman" w:cs="Times New Roman"/>
          <w:b/>
          <w:sz w:val="24"/>
          <w:szCs w:val="24"/>
        </w:rPr>
        <w:t>The treatment 6% (CO6)</w:t>
      </w:r>
      <w:r w:rsidRPr="001B1749">
        <w:rPr>
          <w:rFonts w:ascii="Times New Roman" w:hAnsi="Times New Roman" w:cs="Times New Roman"/>
          <w:sz w:val="24"/>
          <w:szCs w:val="24"/>
        </w:rPr>
        <w:t xml:space="preserve"> is based on maize and head and bone catfish by-product plus </w:t>
      </w:r>
      <w:r w:rsidR="00B01797" w:rsidRPr="001B1749">
        <w:rPr>
          <w:rFonts w:ascii="Times New Roman" w:hAnsi="Times New Roman" w:cs="Times New Roman"/>
          <w:sz w:val="24"/>
          <w:szCs w:val="24"/>
        </w:rPr>
        <w:tab/>
      </w:r>
      <w:r w:rsidR="00B01797" w:rsidRPr="001B1749">
        <w:rPr>
          <w:rFonts w:ascii="Times New Roman" w:hAnsi="Times New Roman" w:cs="Times New Roman"/>
          <w:sz w:val="24"/>
          <w:szCs w:val="24"/>
        </w:rPr>
        <w:tab/>
      </w:r>
      <w:r w:rsidR="00B01797" w:rsidRPr="001B1749">
        <w:rPr>
          <w:rFonts w:ascii="Times New Roman" w:hAnsi="Times New Roman" w:cs="Times New Roman"/>
          <w:sz w:val="24"/>
          <w:szCs w:val="24"/>
        </w:rPr>
        <w:tab/>
      </w:r>
      <w:r w:rsidR="00B01797" w:rsidRPr="001B1749">
        <w:rPr>
          <w:rFonts w:ascii="Times New Roman" w:hAnsi="Times New Roman" w:cs="Times New Roman"/>
          <w:sz w:val="24"/>
          <w:szCs w:val="24"/>
        </w:rPr>
        <w:tab/>
      </w:r>
      <w:r w:rsidR="00B01797" w:rsidRPr="001B1749">
        <w:rPr>
          <w:rFonts w:ascii="Times New Roman" w:hAnsi="Times New Roman" w:cs="Times New Roman"/>
          <w:sz w:val="24"/>
          <w:szCs w:val="24"/>
        </w:rPr>
        <w:tab/>
      </w:r>
      <w:r w:rsidRPr="001B1749">
        <w:rPr>
          <w:rFonts w:ascii="Times New Roman" w:hAnsi="Times New Roman" w:cs="Times New Roman"/>
          <w:sz w:val="24"/>
          <w:szCs w:val="24"/>
        </w:rPr>
        <w:t>6% of coconut oil of diet DM.</w:t>
      </w:r>
    </w:p>
    <w:p w:rsidR="00166CE5" w:rsidRPr="001B1749" w:rsidRDefault="00166CE5" w:rsidP="000B5638">
      <w:pPr>
        <w:shd w:val="clear" w:color="auto" w:fill="FFFFFF"/>
        <w:spacing w:after="0" w:line="360" w:lineRule="auto"/>
        <w:rPr>
          <w:rFonts w:ascii="Times New Roman" w:hAnsi="Times New Roman" w:cs="Times New Roman"/>
          <w:sz w:val="24"/>
          <w:szCs w:val="24"/>
        </w:rPr>
      </w:pPr>
      <w:r w:rsidRPr="001B1749">
        <w:rPr>
          <w:rFonts w:ascii="Times New Roman" w:hAnsi="Times New Roman" w:cs="Times New Roman"/>
          <w:b/>
          <w:sz w:val="24"/>
          <w:szCs w:val="24"/>
        </w:rPr>
        <w:t>The treatment 9% (CO9)</w:t>
      </w:r>
      <w:r w:rsidRPr="001B1749">
        <w:rPr>
          <w:rFonts w:ascii="Times New Roman" w:hAnsi="Times New Roman" w:cs="Times New Roman"/>
          <w:sz w:val="24"/>
          <w:szCs w:val="24"/>
        </w:rPr>
        <w:t xml:space="preserve"> is based on maize and head and bone catfish by-product plus </w:t>
      </w:r>
      <w:r w:rsidR="00B01797" w:rsidRPr="001B1749">
        <w:rPr>
          <w:rFonts w:ascii="Times New Roman" w:hAnsi="Times New Roman" w:cs="Times New Roman"/>
          <w:sz w:val="24"/>
          <w:szCs w:val="24"/>
        </w:rPr>
        <w:tab/>
      </w:r>
      <w:r w:rsidR="00B01797" w:rsidRPr="001B1749">
        <w:rPr>
          <w:rFonts w:ascii="Times New Roman" w:hAnsi="Times New Roman" w:cs="Times New Roman"/>
          <w:sz w:val="24"/>
          <w:szCs w:val="24"/>
        </w:rPr>
        <w:tab/>
      </w:r>
      <w:r w:rsidR="00B01797" w:rsidRPr="001B1749">
        <w:rPr>
          <w:rFonts w:ascii="Times New Roman" w:hAnsi="Times New Roman" w:cs="Times New Roman"/>
          <w:sz w:val="24"/>
          <w:szCs w:val="24"/>
        </w:rPr>
        <w:tab/>
      </w:r>
      <w:r w:rsidR="00B01797" w:rsidRPr="001B1749">
        <w:rPr>
          <w:rFonts w:ascii="Times New Roman" w:hAnsi="Times New Roman" w:cs="Times New Roman"/>
          <w:sz w:val="24"/>
          <w:szCs w:val="24"/>
        </w:rPr>
        <w:tab/>
      </w:r>
      <w:r w:rsidR="00B01797" w:rsidRPr="001B1749">
        <w:rPr>
          <w:rFonts w:ascii="Times New Roman" w:hAnsi="Times New Roman" w:cs="Times New Roman"/>
          <w:sz w:val="24"/>
          <w:szCs w:val="24"/>
        </w:rPr>
        <w:tab/>
      </w:r>
      <w:r w:rsidRPr="001B1749">
        <w:rPr>
          <w:rFonts w:ascii="Times New Roman" w:hAnsi="Times New Roman" w:cs="Times New Roman"/>
          <w:sz w:val="24"/>
          <w:szCs w:val="24"/>
        </w:rPr>
        <w:t>9% of coconut oil of diet DM.</w:t>
      </w:r>
    </w:p>
    <w:p w:rsidR="006441D3" w:rsidRPr="001B1749" w:rsidRDefault="006441D3" w:rsidP="000B5638">
      <w:pPr>
        <w:spacing w:after="0" w:line="360" w:lineRule="auto"/>
        <w:rPr>
          <w:rFonts w:ascii="Times New Roman" w:hAnsi="Times New Roman" w:cs="Times New Roman"/>
          <w:sz w:val="24"/>
          <w:szCs w:val="24"/>
        </w:rPr>
      </w:pPr>
    </w:p>
    <w:p w:rsidR="00567BE0" w:rsidRPr="001B1749" w:rsidRDefault="00166CE5" w:rsidP="000B5638">
      <w:pPr>
        <w:spacing w:after="0" w:line="360" w:lineRule="auto"/>
        <w:rPr>
          <w:rFonts w:ascii="Times New Roman" w:hAnsi="Times New Roman" w:cs="Times New Roman"/>
          <w:sz w:val="24"/>
          <w:szCs w:val="24"/>
        </w:rPr>
      </w:pPr>
      <w:r w:rsidRPr="001B1749">
        <w:rPr>
          <w:rFonts w:ascii="Times New Roman" w:hAnsi="Times New Roman" w:cs="Times New Roman"/>
          <w:sz w:val="24"/>
          <w:szCs w:val="24"/>
        </w:rPr>
        <w:t xml:space="preserve">All experimental diets </w:t>
      </w:r>
      <w:r w:rsidR="00567BE0" w:rsidRPr="001B1749">
        <w:rPr>
          <w:rFonts w:ascii="Times New Roman" w:hAnsi="Times New Roman" w:cs="Times New Roman"/>
          <w:sz w:val="24"/>
          <w:szCs w:val="24"/>
        </w:rPr>
        <w:t>were</w:t>
      </w:r>
      <w:r w:rsidRPr="001B1749">
        <w:rPr>
          <w:rFonts w:ascii="Times New Roman" w:hAnsi="Times New Roman" w:cs="Times New Roman"/>
          <w:sz w:val="24"/>
          <w:szCs w:val="24"/>
        </w:rPr>
        <w:t xml:space="preserve"> formulated to contain 14% CP. The experiment is designed as Latin Square with four treatments and four replications</w:t>
      </w:r>
      <w:r w:rsidR="00567BE0" w:rsidRPr="001B1749">
        <w:rPr>
          <w:rFonts w:ascii="Times New Roman" w:hAnsi="Times New Roman" w:cs="Times New Roman"/>
          <w:sz w:val="24"/>
          <w:szCs w:val="24"/>
        </w:rPr>
        <w:t xml:space="preserve">, and </w:t>
      </w:r>
      <w:r w:rsidR="006441D3" w:rsidRPr="001B1749">
        <w:rPr>
          <w:rFonts w:ascii="Times New Roman" w:hAnsi="Times New Roman" w:cs="Times New Roman"/>
          <w:sz w:val="24"/>
          <w:szCs w:val="24"/>
        </w:rPr>
        <w:t>twelve</w:t>
      </w:r>
      <w:r w:rsidR="00567BE0" w:rsidRPr="001B1749">
        <w:rPr>
          <w:rFonts w:ascii="Times New Roman" w:hAnsi="Times New Roman" w:cs="Times New Roman"/>
          <w:sz w:val="24"/>
          <w:szCs w:val="24"/>
        </w:rPr>
        <w:t xml:space="preserve"> days per period in which </w:t>
      </w:r>
      <w:r w:rsidR="006441D3" w:rsidRPr="001B1749">
        <w:rPr>
          <w:rFonts w:ascii="Times New Roman" w:hAnsi="Times New Roman" w:cs="Times New Roman"/>
          <w:sz w:val="24"/>
          <w:szCs w:val="24"/>
        </w:rPr>
        <w:t>seven</w:t>
      </w:r>
      <w:r w:rsidR="00567BE0" w:rsidRPr="001B1749">
        <w:rPr>
          <w:rFonts w:ascii="Times New Roman" w:hAnsi="Times New Roman" w:cs="Times New Roman"/>
          <w:sz w:val="24"/>
          <w:szCs w:val="24"/>
        </w:rPr>
        <w:t xml:space="preserve"> initial days for adaptation of experiment </w:t>
      </w:r>
      <w:r w:rsidR="006441D3" w:rsidRPr="001B1749">
        <w:rPr>
          <w:rFonts w:ascii="Times New Roman" w:hAnsi="Times New Roman" w:cs="Times New Roman"/>
          <w:sz w:val="24"/>
          <w:szCs w:val="24"/>
        </w:rPr>
        <w:t>diets;</w:t>
      </w:r>
      <w:r w:rsidR="00567BE0" w:rsidRPr="001B1749">
        <w:rPr>
          <w:rFonts w:ascii="Times New Roman" w:hAnsi="Times New Roman" w:cs="Times New Roman"/>
          <w:sz w:val="24"/>
          <w:szCs w:val="24"/>
        </w:rPr>
        <w:t xml:space="preserve"> </w:t>
      </w:r>
      <w:r w:rsidR="006441D3" w:rsidRPr="001B1749">
        <w:rPr>
          <w:rFonts w:ascii="Times New Roman" w:hAnsi="Times New Roman" w:cs="Times New Roman"/>
          <w:sz w:val="24"/>
          <w:szCs w:val="24"/>
        </w:rPr>
        <w:t>seven</w:t>
      </w:r>
      <w:r w:rsidR="00567BE0" w:rsidRPr="001B1749">
        <w:rPr>
          <w:rFonts w:ascii="Times New Roman" w:hAnsi="Times New Roman" w:cs="Times New Roman"/>
          <w:sz w:val="24"/>
          <w:szCs w:val="24"/>
        </w:rPr>
        <w:t xml:space="preserve"> last days reduced </w:t>
      </w:r>
      <w:r w:rsidR="009A2A14" w:rsidRPr="001B1749">
        <w:rPr>
          <w:rFonts w:ascii="Times New Roman" w:hAnsi="Times New Roman" w:cs="Times New Roman"/>
          <w:sz w:val="24"/>
          <w:szCs w:val="24"/>
        </w:rPr>
        <w:t xml:space="preserve">the amount of </w:t>
      </w:r>
      <w:r w:rsidR="00567BE0" w:rsidRPr="001B1749">
        <w:rPr>
          <w:rFonts w:ascii="Times New Roman" w:hAnsi="Times New Roman" w:cs="Times New Roman"/>
          <w:sz w:val="24"/>
          <w:szCs w:val="24"/>
        </w:rPr>
        <w:t>offering feed to 90%</w:t>
      </w:r>
      <w:r w:rsidR="009A2A14" w:rsidRPr="001B1749">
        <w:rPr>
          <w:rFonts w:ascii="Times New Roman" w:hAnsi="Times New Roman" w:cs="Times New Roman"/>
          <w:sz w:val="24"/>
          <w:szCs w:val="24"/>
        </w:rPr>
        <w:t>.</w:t>
      </w:r>
      <w:r w:rsidR="006441D3" w:rsidRPr="001B1749">
        <w:rPr>
          <w:rFonts w:ascii="Times New Roman" w:hAnsi="Times New Roman" w:cs="Times New Roman"/>
          <w:sz w:val="24"/>
          <w:szCs w:val="24"/>
        </w:rPr>
        <w:t xml:space="preserve"> Two days between periods, all pigs were fed maize. Animals were fed 4 times per day at 8, 11, 14 and 17 o’clock, and freely to </w:t>
      </w:r>
      <w:r w:rsidR="009A2A14" w:rsidRPr="001B1749">
        <w:rPr>
          <w:rFonts w:ascii="Times New Roman" w:hAnsi="Times New Roman" w:cs="Times New Roman"/>
          <w:sz w:val="24"/>
          <w:szCs w:val="24"/>
        </w:rPr>
        <w:t xml:space="preserve">access to </w:t>
      </w:r>
      <w:r w:rsidR="006441D3" w:rsidRPr="001B1749">
        <w:rPr>
          <w:rFonts w:ascii="Times New Roman" w:hAnsi="Times New Roman" w:cs="Times New Roman"/>
          <w:sz w:val="24"/>
          <w:szCs w:val="24"/>
        </w:rPr>
        <w:t>water.</w:t>
      </w:r>
    </w:p>
    <w:p w:rsidR="00B1511D" w:rsidRPr="001B1749" w:rsidRDefault="00B1511D" w:rsidP="000B5638">
      <w:pPr>
        <w:spacing w:after="0" w:line="360" w:lineRule="auto"/>
        <w:rPr>
          <w:rFonts w:ascii="Times New Roman" w:hAnsi="Times New Roman" w:cs="Times New Roman"/>
          <w:sz w:val="24"/>
          <w:szCs w:val="24"/>
          <w:lang w:val="en-GB"/>
        </w:rPr>
      </w:pPr>
      <w:r w:rsidRPr="001B1749">
        <w:rPr>
          <w:rFonts w:ascii="Times New Roman" w:hAnsi="Times New Roman" w:cs="Times New Roman"/>
          <w:sz w:val="24"/>
          <w:szCs w:val="24"/>
        </w:rPr>
        <w:t>During the last five days of each period, the amount of offered and refused feed was recorded to calculate feed intake. Samples of offered feed, feces and urine of individual pigs were collected and stored at -4</w:t>
      </w:r>
      <w:r w:rsidRPr="001B1749">
        <w:rPr>
          <w:rFonts w:ascii="Times New Roman" w:hAnsi="Times New Roman" w:cs="Times New Roman"/>
          <w:sz w:val="24"/>
          <w:szCs w:val="24"/>
          <w:vertAlign w:val="superscript"/>
        </w:rPr>
        <w:t>o</w:t>
      </w:r>
      <w:r w:rsidRPr="001B1749">
        <w:rPr>
          <w:rFonts w:ascii="Times New Roman" w:hAnsi="Times New Roman" w:cs="Times New Roman"/>
          <w:sz w:val="24"/>
          <w:szCs w:val="24"/>
        </w:rPr>
        <w:t xml:space="preserve">C. At the end of experiment, total samples were pooled and sub-samples were taken </w:t>
      </w:r>
      <w:proofErr w:type="gramStart"/>
      <w:r w:rsidRPr="001B1749">
        <w:rPr>
          <w:rFonts w:ascii="Times New Roman" w:hAnsi="Times New Roman" w:cs="Times New Roman"/>
          <w:sz w:val="24"/>
          <w:szCs w:val="24"/>
        </w:rPr>
        <w:t>to</w:t>
      </w:r>
      <w:proofErr w:type="gramEnd"/>
      <w:r w:rsidRPr="001B1749">
        <w:rPr>
          <w:rFonts w:ascii="Times New Roman" w:hAnsi="Times New Roman" w:cs="Times New Roman"/>
          <w:sz w:val="24"/>
          <w:szCs w:val="24"/>
        </w:rPr>
        <w:t xml:space="preserve"> analyzed for dry matter (DM) ether extract (EE) and ash according to the standard methods of AOAC (1990), and crude protein (CP) was determined by </w:t>
      </w:r>
      <w:r w:rsidRPr="001B1749">
        <w:rPr>
          <w:rFonts w:ascii="Times New Roman" w:hAnsi="Times New Roman" w:cs="Times New Roman"/>
          <w:sz w:val="24"/>
          <w:szCs w:val="24"/>
          <w:lang w:val="en-GB"/>
        </w:rPr>
        <w:t xml:space="preserve">the </w:t>
      </w:r>
      <w:proofErr w:type="spellStart"/>
      <w:r w:rsidRPr="001B1749">
        <w:rPr>
          <w:rFonts w:ascii="Times New Roman" w:hAnsi="Times New Roman" w:cs="Times New Roman"/>
          <w:sz w:val="24"/>
          <w:szCs w:val="24"/>
          <w:lang w:val="en-GB"/>
        </w:rPr>
        <w:t>Kjeldahl</w:t>
      </w:r>
      <w:proofErr w:type="spellEnd"/>
      <w:r w:rsidRPr="001B1749">
        <w:rPr>
          <w:rFonts w:ascii="Times New Roman" w:hAnsi="Times New Roman" w:cs="Times New Roman"/>
          <w:sz w:val="24"/>
          <w:szCs w:val="24"/>
          <w:lang w:val="en-GB"/>
        </w:rPr>
        <w:t xml:space="preserve"> procedure.</w:t>
      </w:r>
    </w:p>
    <w:p w:rsidR="00B1511D" w:rsidRPr="001B1749" w:rsidRDefault="00B1511D" w:rsidP="000B5638">
      <w:pPr>
        <w:pStyle w:val="NormalWeb"/>
        <w:spacing w:before="0" w:beforeAutospacing="0" w:after="0" w:afterAutospacing="0" w:line="360" w:lineRule="auto"/>
      </w:pPr>
      <w:r w:rsidRPr="001B1749">
        <w:t xml:space="preserve">The data for apparent digestibility of dry matter, crude protein, ether extract and ash were analyzed as a Latin Square Design by using the General Linear Model (GLM) of the Analysis of Variance (ANOVA) procedure of the Minitab statistical software release 14 (Minitab, 2003). </w:t>
      </w:r>
      <w:r w:rsidRPr="001B1749">
        <w:rPr>
          <w:color w:val="000000"/>
        </w:rPr>
        <w:t xml:space="preserve">The </w:t>
      </w:r>
      <w:proofErr w:type="spellStart"/>
      <w:r w:rsidRPr="001B1749">
        <w:rPr>
          <w:color w:val="000000"/>
        </w:rPr>
        <w:t>Tukey</w:t>
      </w:r>
      <w:proofErr w:type="spellEnd"/>
      <w:r w:rsidRPr="001B1749">
        <w:rPr>
          <w:color w:val="000000"/>
        </w:rPr>
        <w:t xml:space="preserve"> Test for pair-wise comparisons was used to separate means when the differences were significant at the five percent level. Sources of variation were: animals, treatments, periods and error.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
        <w:gridCol w:w="7119"/>
        <w:gridCol w:w="171"/>
        <w:gridCol w:w="476"/>
      </w:tblGrid>
      <w:tr w:rsidR="00A478A7" w:rsidRPr="001B1749" w:rsidTr="003A1F04">
        <w:trPr>
          <w:gridBefore w:val="1"/>
          <w:wBefore w:w="558" w:type="dxa"/>
          <w:trHeight w:val="2672"/>
        </w:trPr>
        <w:tc>
          <w:tcPr>
            <w:tcW w:w="7766" w:type="dxa"/>
            <w:gridSpan w:val="3"/>
          </w:tcPr>
          <w:p w:rsidR="00AE789B" w:rsidRPr="001B1749" w:rsidRDefault="00AE789B" w:rsidP="000B5638">
            <w:pPr>
              <w:spacing w:line="360" w:lineRule="auto"/>
              <w:rPr>
                <w:sz w:val="24"/>
                <w:szCs w:val="24"/>
              </w:rPr>
            </w:pPr>
          </w:p>
          <w:tbl>
            <w:tblPr>
              <w:tblW w:w="7547" w:type="dxa"/>
              <w:tblInd w:w="1" w:type="dxa"/>
              <w:tblLook w:val="04A0" w:firstRow="1" w:lastRow="0" w:firstColumn="1" w:lastColumn="0" w:noHBand="0" w:noVBand="1"/>
            </w:tblPr>
            <w:tblGrid>
              <w:gridCol w:w="2003"/>
              <w:gridCol w:w="1366"/>
              <w:gridCol w:w="1548"/>
              <w:gridCol w:w="1275"/>
              <w:gridCol w:w="1355"/>
            </w:tblGrid>
            <w:tr w:rsidR="00A478A7" w:rsidRPr="001B1749" w:rsidTr="00E03A08">
              <w:trPr>
                <w:trHeight w:val="312"/>
              </w:trPr>
              <w:tc>
                <w:tcPr>
                  <w:tcW w:w="7547" w:type="dxa"/>
                  <w:gridSpan w:val="5"/>
                  <w:tcBorders>
                    <w:bottom w:val="single" w:sz="4" w:space="0" w:color="auto"/>
                  </w:tcBorders>
                  <w:shd w:val="clear" w:color="auto" w:fill="auto"/>
                  <w:vAlign w:val="center"/>
                  <w:hideMark/>
                </w:tcPr>
                <w:p w:rsidR="00A478A7" w:rsidRPr="001B1749" w:rsidRDefault="00A478A7"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b/>
                      <w:color w:val="000000"/>
                      <w:sz w:val="24"/>
                      <w:szCs w:val="24"/>
                      <w:lang w:val="fr-FR"/>
                    </w:rPr>
                    <w:t>Table</w:t>
                  </w:r>
                  <w:r w:rsidR="00AE789B" w:rsidRPr="001B1749">
                    <w:rPr>
                      <w:rFonts w:ascii="Times New Roman" w:eastAsia="Times New Roman" w:hAnsi="Times New Roman" w:cs="Times New Roman"/>
                      <w:b/>
                      <w:color w:val="000000"/>
                      <w:sz w:val="24"/>
                      <w:szCs w:val="24"/>
                      <w:lang w:val="fr-FR"/>
                    </w:rPr>
                    <w:t xml:space="preserve"> </w:t>
                  </w:r>
                  <w:r w:rsidR="00222BBB" w:rsidRPr="001B1749">
                    <w:rPr>
                      <w:rFonts w:ascii="Times New Roman" w:eastAsia="Times New Roman" w:hAnsi="Times New Roman" w:cs="Times New Roman"/>
                      <w:b/>
                      <w:color w:val="000000"/>
                      <w:sz w:val="24"/>
                      <w:szCs w:val="24"/>
                      <w:lang w:val="fr-FR"/>
                    </w:rPr>
                    <w:t>4</w:t>
                  </w:r>
                  <w:r w:rsidRPr="001B1749">
                    <w:rPr>
                      <w:rFonts w:ascii="Times New Roman" w:eastAsia="Times New Roman" w:hAnsi="Times New Roman" w:cs="Times New Roman"/>
                      <w:b/>
                      <w:color w:val="000000"/>
                      <w:sz w:val="24"/>
                      <w:szCs w:val="24"/>
                      <w:lang w:val="fr-FR"/>
                    </w:rPr>
                    <w:t>.</w:t>
                  </w:r>
                  <w:r w:rsidRPr="001B1749">
                    <w:rPr>
                      <w:rFonts w:ascii="Times New Roman" w:eastAsia="Times New Roman" w:hAnsi="Times New Roman" w:cs="Times New Roman"/>
                      <w:color w:val="000000"/>
                      <w:sz w:val="24"/>
                      <w:szCs w:val="24"/>
                      <w:lang w:val="fr-FR"/>
                    </w:rPr>
                    <w:t xml:space="preserve"> </w:t>
                  </w:r>
                  <w:proofErr w:type="spellStart"/>
                  <w:r w:rsidRPr="001B1749">
                    <w:rPr>
                      <w:rFonts w:ascii="Times New Roman" w:eastAsia="Times New Roman" w:hAnsi="Times New Roman" w:cs="Times New Roman"/>
                      <w:color w:val="000000"/>
                      <w:sz w:val="24"/>
                      <w:szCs w:val="24"/>
                      <w:lang w:val="fr-FR"/>
                    </w:rPr>
                    <w:t>Experimental</w:t>
                  </w:r>
                  <w:proofErr w:type="spellEnd"/>
                  <w:r w:rsidRPr="001B1749">
                    <w:rPr>
                      <w:rFonts w:ascii="Times New Roman" w:eastAsia="Times New Roman" w:hAnsi="Times New Roman" w:cs="Times New Roman"/>
                      <w:color w:val="000000"/>
                      <w:sz w:val="24"/>
                      <w:szCs w:val="24"/>
                      <w:lang w:val="fr-FR"/>
                    </w:rPr>
                    <w:t xml:space="preserve"> </w:t>
                  </w:r>
                  <w:proofErr w:type="spellStart"/>
                  <w:r w:rsidRPr="001B1749">
                    <w:rPr>
                      <w:rFonts w:ascii="Times New Roman" w:eastAsia="Times New Roman" w:hAnsi="Times New Roman" w:cs="Times New Roman"/>
                      <w:color w:val="000000"/>
                      <w:sz w:val="24"/>
                      <w:szCs w:val="24"/>
                      <w:lang w:val="fr-FR"/>
                    </w:rPr>
                    <w:t>layout</w:t>
                  </w:r>
                  <w:proofErr w:type="spellEnd"/>
                  <w:r w:rsidRPr="001B1749">
                    <w:rPr>
                      <w:rFonts w:ascii="Times New Roman" w:eastAsia="Times New Roman" w:hAnsi="Times New Roman" w:cs="Times New Roman"/>
                      <w:color w:val="000000"/>
                      <w:sz w:val="24"/>
                      <w:szCs w:val="24"/>
                      <w:lang w:val="fr-FR"/>
                    </w:rPr>
                    <w:t xml:space="preserve"> </w:t>
                  </w:r>
                </w:p>
              </w:tc>
            </w:tr>
            <w:tr w:rsidR="00A478A7" w:rsidRPr="001B1749" w:rsidTr="00E03A08">
              <w:trPr>
                <w:trHeight w:val="312"/>
              </w:trPr>
              <w:tc>
                <w:tcPr>
                  <w:tcW w:w="2003" w:type="dxa"/>
                  <w:vMerge w:val="restart"/>
                  <w:tcBorders>
                    <w:top w:val="single" w:sz="4" w:space="0" w:color="auto"/>
                  </w:tcBorders>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Periods</w:t>
                  </w:r>
                </w:p>
              </w:tc>
              <w:tc>
                <w:tcPr>
                  <w:tcW w:w="5544" w:type="dxa"/>
                  <w:gridSpan w:val="4"/>
                  <w:tcBorders>
                    <w:top w:val="single" w:sz="4" w:space="0" w:color="auto"/>
                    <w:bottom w:val="single" w:sz="4" w:space="0" w:color="auto"/>
                  </w:tcBorders>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Pigs</w:t>
                  </w:r>
                </w:p>
              </w:tc>
            </w:tr>
            <w:tr w:rsidR="00D30B9D" w:rsidRPr="001B1749" w:rsidTr="00E03A08">
              <w:trPr>
                <w:trHeight w:val="312"/>
              </w:trPr>
              <w:tc>
                <w:tcPr>
                  <w:tcW w:w="2003" w:type="dxa"/>
                  <w:vMerge/>
                  <w:tcBorders>
                    <w:top w:val="single" w:sz="4" w:space="0" w:color="auto"/>
                    <w:bottom w:val="single" w:sz="4" w:space="0" w:color="auto"/>
                  </w:tcBorders>
                  <w:vAlign w:val="center"/>
                  <w:hideMark/>
                </w:tcPr>
                <w:p w:rsidR="00A478A7" w:rsidRPr="001B1749" w:rsidRDefault="00A478A7" w:rsidP="000B5638">
                  <w:pPr>
                    <w:spacing w:after="0" w:line="360" w:lineRule="auto"/>
                    <w:rPr>
                      <w:rFonts w:ascii="Times New Roman" w:eastAsia="Times New Roman" w:hAnsi="Times New Roman" w:cs="Times New Roman"/>
                      <w:b/>
                      <w:bCs/>
                      <w:color w:val="000000"/>
                      <w:sz w:val="24"/>
                      <w:szCs w:val="24"/>
                    </w:rPr>
                  </w:pPr>
                </w:p>
              </w:tc>
              <w:tc>
                <w:tcPr>
                  <w:tcW w:w="1366" w:type="dxa"/>
                  <w:tcBorders>
                    <w:top w:val="single" w:sz="4" w:space="0" w:color="auto"/>
                    <w:bottom w:val="single" w:sz="4" w:space="0" w:color="auto"/>
                  </w:tcBorders>
                  <w:shd w:val="clear" w:color="auto" w:fill="auto"/>
                  <w:vAlign w:val="center"/>
                  <w:hideMark/>
                </w:tcPr>
                <w:p w:rsidR="00A478A7" w:rsidRPr="001B1749" w:rsidRDefault="00A478A7"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1</w:t>
                  </w:r>
                </w:p>
              </w:tc>
              <w:tc>
                <w:tcPr>
                  <w:tcW w:w="1548" w:type="dxa"/>
                  <w:tcBorders>
                    <w:top w:val="single" w:sz="4" w:space="0" w:color="auto"/>
                    <w:bottom w:val="single" w:sz="4" w:space="0" w:color="auto"/>
                  </w:tcBorders>
                  <w:shd w:val="clear" w:color="auto" w:fill="auto"/>
                  <w:vAlign w:val="center"/>
                  <w:hideMark/>
                </w:tcPr>
                <w:p w:rsidR="00A478A7" w:rsidRPr="001B1749" w:rsidRDefault="00A478A7"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2</w:t>
                  </w:r>
                </w:p>
              </w:tc>
              <w:tc>
                <w:tcPr>
                  <w:tcW w:w="1275" w:type="dxa"/>
                  <w:tcBorders>
                    <w:top w:val="single" w:sz="4" w:space="0" w:color="auto"/>
                    <w:bottom w:val="single" w:sz="4" w:space="0" w:color="auto"/>
                  </w:tcBorders>
                  <w:shd w:val="clear" w:color="auto" w:fill="auto"/>
                  <w:vAlign w:val="center"/>
                  <w:hideMark/>
                </w:tcPr>
                <w:p w:rsidR="00A478A7" w:rsidRPr="001B1749" w:rsidRDefault="00A478A7"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3</w:t>
                  </w:r>
                </w:p>
              </w:tc>
              <w:tc>
                <w:tcPr>
                  <w:tcW w:w="1355" w:type="dxa"/>
                  <w:tcBorders>
                    <w:top w:val="single" w:sz="4" w:space="0" w:color="auto"/>
                    <w:bottom w:val="single" w:sz="4" w:space="0" w:color="auto"/>
                  </w:tcBorders>
                  <w:shd w:val="clear" w:color="auto" w:fill="auto"/>
                  <w:vAlign w:val="center"/>
                  <w:hideMark/>
                </w:tcPr>
                <w:p w:rsidR="00A478A7" w:rsidRPr="001B1749" w:rsidRDefault="00A478A7"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4</w:t>
                  </w:r>
                </w:p>
              </w:tc>
            </w:tr>
            <w:tr w:rsidR="00D30B9D" w:rsidRPr="001B1749" w:rsidTr="00E03A08">
              <w:trPr>
                <w:trHeight w:val="426"/>
              </w:trPr>
              <w:tc>
                <w:tcPr>
                  <w:tcW w:w="2003" w:type="dxa"/>
                  <w:tcBorders>
                    <w:top w:val="single" w:sz="4" w:space="0" w:color="auto"/>
                  </w:tcBorders>
                  <w:shd w:val="clear" w:color="auto" w:fill="auto"/>
                  <w:vAlign w:val="center"/>
                  <w:hideMark/>
                </w:tcPr>
                <w:p w:rsidR="00A478A7" w:rsidRPr="001B1749" w:rsidRDefault="00A478A7"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1</w:t>
                  </w:r>
                </w:p>
              </w:tc>
              <w:tc>
                <w:tcPr>
                  <w:tcW w:w="1366" w:type="dxa"/>
                  <w:tcBorders>
                    <w:top w:val="single" w:sz="4" w:space="0" w:color="auto"/>
                  </w:tcBorders>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00B0F0"/>
                      <w:sz w:val="24"/>
                      <w:szCs w:val="24"/>
                    </w:rPr>
                    <w:t>SB</w:t>
                  </w:r>
                </w:p>
              </w:tc>
              <w:tc>
                <w:tcPr>
                  <w:tcW w:w="1548" w:type="dxa"/>
                  <w:tcBorders>
                    <w:top w:val="single" w:sz="4" w:space="0" w:color="auto"/>
                  </w:tcBorders>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00B050"/>
                      <w:sz w:val="24"/>
                      <w:szCs w:val="24"/>
                    </w:rPr>
                    <w:t>CO3</w:t>
                  </w:r>
                </w:p>
              </w:tc>
              <w:tc>
                <w:tcPr>
                  <w:tcW w:w="1275" w:type="dxa"/>
                  <w:tcBorders>
                    <w:top w:val="single" w:sz="4" w:space="0" w:color="auto"/>
                  </w:tcBorders>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0070C0"/>
                      <w:sz w:val="24"/>
                      <w:szCs w:val="24"/>
                    </w:rPr>
                    <w:t>CO</w:t>
                  </w:r>
                  <w:r w:rsidR="00A478A7" w:rsidRPr="001B1749">
                    <w:rPr>
                      <w:rFonts w:ascii="Times New Roman" w:eastAsia="Times New Roman" w:hAnsi="Times New Roman" w:cs="Times New Roman"/>
                      <w:b/>
                      <w:color w:val="0070C0"/>
                      <w:sz w:val="24"/>
                      <w:szCs w:val="24"/>
                    </w:rPr>
                    <w:t>6</w:t>
                  </w:r>
                </w:p>
              </w:tc>
              <w:tc>
                <w:tcPr>
                  <w:tcW w:w="1355" w:type="dxa"/>
                  <w:tcBorders>
                    <w:top w:val="single" w:sz="4" w:space="0" w:color="auto"/>
                  </w:tcBorders>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993300"/>
                      <w:sz w:val="24"/>
                      <w:szCs w:val="24"/>
                    </w:rPr>
                  </w:pPr>
                  <w:r w:rsidRPr="001B1749">
                    <w:rPr>
                      <w:rFonts w:ascii="Times New Roman" w:eastAsia="Times New Roman" w:hAnsi="Times New Roman" w:cs="Times New Roman"/>
                      <w:b/>
                      <w:color w:val="993300"/>
                      <w:sz w:val="24"/>
                      <w:szCs w:val="24"/>
                    </w:rPr>
                    <w:t>CO</w:t>
                  </w:r>
                  <w:r w:rsidR="00A478A7" w:rsidRPr="001B1749">
                    <w:rPr>
                      <w:rFonts w:ascii="Times New Roman" w:eastAsia="Times New Roman" w:hAnsi="Times New Roman" w:cs="Times New Roman"/>
                      <w:b/>
                      <w:color w:val="993300"/>
                      <w:sz w:val="24"/>
                      <w:szCs w:val="24"/>
                    </w:rPr>
                    <w:t>9</w:t>
                  </w:r>
                </w:p>
              </w:tc>
            </w:tr>
            <w:tr w:rsidR="00D30B9D" w:rsidRPr="001B1749" w:rsidTr="00E03A08">
              <w:trPr>
                <w:trHeight w:val="312"/>
              </w:trPr>
              <w:tc>
                <w:tcPr>
                  <w:tcW w:w="2003" w:type="dxa"/>
                  <w:shd w:val="clear" w:color="auto" w:fill="auto"/>
                  <w:vAlign w:val="center"/>
                  <w:hideMark/>
                </w:tcPr>
                <w:p w:rsidR="00A478A7" w:rsidRPr="001B1749" w:rsidRDefault="00A478A7"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2</w:t>
                  </w:r>
                </w:p>
              </w:tc>
              <w:tc>
                <w:tcPr>
                  <w:tcW w:w="1366" w:type="dxa"/>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993300"/>
                      <w:sz w:val="24"/>
                      <w:szCs w:val="24"/>
                    </w:rPr>
                    <w:t>CO</w:t>
                  </w:r>
                  <w:r w:rsidR="00A478A7" w:rsidRPr="001B1749">
                    <w:rPr>
                      <w:rFonts w:ascii="Times New Roman" w:eastAsia="Times New Roman" w:hAnsi="Times New Roman" w:cs="Times New Roman"/>
                      <w:b/>
                      <w:color w:val="993300"/>
                      <w:sz w:val="24"/>
                      <w:szCs w:val="24"/>
                    </w:rPr>
                    <w:t>9</w:t>
                  </w:r>
                </w:p>
              </w:tc>
              <w:tc>
                <w:tcPr>
                  <w:tcW w:w="1548" w:type="dxa"/>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00B0F0"/>
                      <w:sz w:val="24"/>
                      <w:szCs w:val="24"/>
                    </w:rPr>
                    <w:t>SB</w:t>
                  </w:r>
                </w:p>
              </w:tc>
              <w:tc>
                <w:tcPr>
                  <w:tcW w:w="1275" w:type="dxa"/>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00B050"/>
                      <w:sz w:val="24"/>
                      <w:szCs w:val="24"/>
                    </w:rPr>
                    <w:t>CO3</w:t>
                  </w:r>
                </w:p>
              </w:tc>
              <w:tc>
                <w:tcPr>
                  <w:tcW w:w="1355" w:type="dxa"/>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0070C0"/>
                      <w:sz w:val="24"/>
                      <w:szCs w:val="24"/>
                    </w:rPr>
                    <w:t>CO</w:t>
                  </w:r>
                  <w:r w:rsidR="00A478A7" w:rsidRPr="001B1749">
                    <w:rPr>
                      <w:rFonts w:ascii="Times New Roman" w:eastAsia="Times New Roman" w:hAnsi="Times New Roman" w:cs="Times New Roman"/>
                      <w:b/>
                      <w:color w:val="0070C0"/>
                      <w:sz w:val="24"/>
                      <w:szCs w:val="24"/>
                    </w:rPr>
                    <w:t>6</w:t>
                  </w:r>
                </w:p>
              </w:tc>
            </w:tr>
            <w:tr w:rsidR="00D30B9D" w:rsidRPr="001B1749" w:rsidTr="00E03A08">
              <w:trPr>
                <w:trHeight w:val="412"/>
              </w:trPr>
              <w:tc>
                <w:tcPr>
                  <w:tcW w:w="2003" w:type="dxa"/>
                  <w:shd w:val="clear" w:color="auto" w:fill="auto"/>
                  <w:vAlign w:val="center"/>
                  <w:hideMark/>
                </w:tcPr>
                <w:p w:rsidR="00A478A7" w:rsidRPr="001B1749" w:rsidRDefault="00A478A7"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3</w:t>
                  </w:r>
                </w:p>
              </w:tc>
              <w:tc>
                <w:tcPr>
                  <w:tcW w:w="1366" w:type="dxa"/>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0070C0"/>
                      <w:sz w:val="24"/>
                      <w:szCs w:val="24"/>
                    </w:rPr>
                    <w:t>CO</w:t>
                  </w:r>
                  <w:r w:rsidR="00A478A7" w:rsidRPr="001B1749">
                    <w:rPr>
                      <w:rFonts w:ascii="Times New Roman" w:eastAsia="Times New Roman" w:hAnsi="Times New Roman" w:cs="Times New Roman"/>
                      <w:b/>
                      <w:color w:val="0070C0"/>
                      <w:sz w:val="24"/>
                      <w:szCs w:val="24"/>
                    </w:rPr>
                    <w:t>6</w:t>
                  </w:r>
                </w:p>
              </w:tc>
              <w:tc>
                <w:tcPr>
                  <w:tcW w:w="1548" w:type="dxa"/>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993300"/>
                      <w:sz w:val="24"/>
                      <w:szCs w:val="24"/>
                    </w:rPr>
                    <w:t>CO</w:t>
                  </w:r>
                  <w:r w:rsidR="00A478A7" w:rsidRPr="001B1749">
                    <w:rPr>
                      <w:rFonts w:ascii="Times New Roman" w:eastAsia="Times New Roman" w:hAnsi="Times New Roman" w:cs="Times New Roman"/>
                      <w:b/>
                      <w:color w:val="993300"/>
                      <w:sz w:val="24"/>
                      <w:szCs w:val="24"/>
                    </w:rPr>
                    <w:t>9</w:t>
                  </w:r>
                </w:p>
              </w:tc>
              <w:tc>
                <w:tcPr>
                  <w:tcW w:w="1275" w:type="dxa"/>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00B0F0"/>
                      <w:sz w:val="24"/>
                      <w:szCs w:val="24"/>
                    </w:rPr>
                    <w:t>SB</w:t>
                  </w:r>
                </w:p>
              </w:tc>
              <w:tc>
                <w:tcPr>
                  <w:tcW w:w="1355" w:type="dxa"/>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00B050"/>
                      <w:sz w:val="24"/>
                      <w:szCs w:val="24"/>
                    </w:rPr>
                    <w:t>CO</w:t>
                  </w:r>
                  <w:r w:rsidR="00A478A7" w:rsidRPr="001B1749">
                    <w:rPr>
                      <w:rFonts w:ascii="Times New Roman" w:eastAsia="Times New Roman" w:hAnsi="Times New Roman" w:cs="Times New Roman"/>
                      <w:b/>
                      <w:color w:val="00B050"/>
                      <w:sz w:val="24"/>
                      <w:szCs w:val="24"/>
                    </w:rPr>
                    <w:t>3</w:t>
                  </w:r>
                </w:p>
              </w:tc>
            </w:tr>
            <w:tr w:rsidR="00D30B9D" w:rsidRPr="001B1749" w:rsidTr="00E03A08">
              <w:trPr>
                <w:trHeight w:val="299"/>
              </w:trPr>
              <w:tc>
                <w:tcPr>
                  <w:tcW w:w="2003" w:type="dxa"/>
                  <w:tcBorders>
                    <w:bottom w:val="single" w:sz="4" w:space="0" w:color="auto"/>
                  </w:tcBorders>
                  <w:shd w:val="clear" w:color="auto" w:fill="auto"/>
                  <w:vAlign w:val="center"/>
                  <w:hideMark/>
                </w:tcPr>
                <w:p w:rsidR="00A478A7" w:rsidRPr="001B1749" w:rsidRDefault="00A478A7"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4</w:t>
                  </w:r>
                </w:p>
              </w:tc>
              <w:tc>
                <w:tcPr>
                  <w:tcW w:w="1366" w:type="dxa"/>
                  <w:tcBorders>
                    <w:bottom w:val="single" w:sz="4" w:space="0" w:color="auto"/>
                  </w:tcBorders>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00B050"/>
                      <w:sz w:val="24"/>
                      <w:szCs w:val="24"/>
                    </w:rPr>
                    <w:t>CO</w:t>
                  </w:r>
                  <w:r w:rsidR="00A478A7" w:rsidRPr="001B1749">
                    <w:rPr>
                      <w:rFonts w:ascii="Times New Roman" w:eastAsia="Times New Roman" w:hAnsi="Times New Roman" w:cs="Times New Roman"/>
                      <w:b/>
                      <w:color w:val="00B050"/>
                      <w:sz w:val="24"/>
                      <w:szCs w:val="24"/>
                    </w:rPr>
                    <w:t>3</w:t>
                  </w:r>
                </w:p>
              </w:tc>
              <w:tc>
                <w:tcPr>
                  <w:tcW w:w="1548" w:type="dxa"/>
                  <w:tcBorders>
                    <w:bottom w:val="single" w:sz="4" w:space="0" w:color="auto"/>
                  </w:tcBorders>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0070C0"/>
                      <w:sz w:val="24"/>
                      <w:szCs w:val="24"/>
                    </w:rPr>
                    <w:t>CO</w:t>
                  </w:r>
                  <w:r w:rsidR="00A478A7" w:rsidRPr="001B1749">
                    <w:rPr>
                      <w:rFonts w:ascii="Times New Roman" w:eastAsia="Times New Roman" w:hAnsi="Times New Roman" w:cs="Times New Roman"/>
                      <w:b/>
                      <w:color w:val="0070C0"/>
                      <w:sz w:val="24"/>
                      <w:szCs w:val="24"/>
                    </w:rPr>
                    <w:t>6</w:t>
                  </w:r>
                </w:p>
              </w:tc>
              <w:tc>
                <w:tcPr>
                  <w:tcW w:w="1275" w:type="dxa"/>
                  <w:tcBorders>
                    <w:bottom w:val="single" w:sz="4" w:space="0" w:color="auto"/>
                  </w:tcBorders>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993300"/>
                      <w:sz w:val="24"/>
                      <w:szCs w:val="24"/>
                    </w:rPr>
                    <w:t>CO</w:t>
                  </w:r>
                  <w:r w:rsidR="00A478A7" w:rsidRPr="001B1749">
                    <w:rPr>
                      <w:rFonts w:ascii="Times New Roman" w:eastAsia="Times New Roman" w:hAnsi="Times New Roman" w:cs="Times New Roman"/>
                      <w:b/>
                      <w:color w:val="993300"/>
                      <w:sz w:val="24"/>
                      <w:szCs w:val="24"/>
                    </w:rPr>
                    <w:t>9</w:t>
                  </w:r>
                </w:p>
              </w:tc>
              <w:tc>
                <w:tcPr>
                  <w:tcW w:w="1355" w:type="dxa"/>
                  <w:tcBorders>
                    <w:bottom w:val="single" w:sz="4" w:space="0" w:color="auto"/>
                  </w:tcBorders>
                  <w:shd w:val="clear" w:color="auto" w:fill="auto"/>
                  <w:vAlign w:val="center"/>
                  <w:hideMark/>
                </w:tcPr>
                <w:p w:rsidR="00A478A7" w:rsidRPr="001B1749" w:rsidRDefault="00D30B9D" w:rsidP="000B5638">
                  <w:pPr>
                    <w:spacing w:after="0" w:line="360" w:lineRule="auto"/>
                    <w:rPr>
                      <w:rFonts w:ascii="Times New Roman" w:eastAsia="Times New Roman" w:hAnsi="Times New Roman" w:cs="Times New Roman"/>
                      <w:b/>
                      <w:color w:val="000000"/>
                      <w:sz w:val="24"/>
                      <w:szCs w:val="24"/>
                    </w:rPr>
                  </w:pPr>
                  <w:r w:rsidRPr="001B1749">
                    <w:rPr>
                      <w:rFonts w:ascii="Times New Roman" w:eastAsia="Times New Roman" w:hAnsi="Times New Roman" w:cs="Times New Roman"/>
                      <w:b/>
                      <w:color w:val="00B0F0"/>
                      <w:sz w:val="24"/>
                      <w:szCs w:val="24"/>
                    </w:rPr>
                    <w:t>SB</w:t>
                  </w:r>
                </w:p>
              </w:tc>
            </w:tr>
          </w:tbl>
          <w:p w:rsidR="00A478A7" w:rsidRPr="001B1749" w:rsidRDefault="00A478A7" w:rsidP="000B5638">
            <w:pPr>
              <w:spacing w:line="360" w:lineRule="auto"/>
              <w:rPr>
                <w:rFonts w:ascii="Times New Roman" w:hAnsi="Times New Roman" w:cs="Times New Roman"/>
                <w:sz w:val="24"/>
                <w:szCs w:val="24"/>
              </w:rPr>
            </w:pPr>
          </w:p>
        </w:tc>
      </w:tr>
      <w:tr w:rsidR="00A478A7" w:rsidRPr="001B1749" w:rsidTr="003A1F04">
        <w:trPr>
          <w:gridBefore w:val="1"/>
          <w:wBefore w:w="558" w:type="dxa"/>
          <w:trHeight w:val="76"/>
        </w:trPr>
        <w:tc>
          <w:tcPr>
            <w:tcW w:w="7766" w:type="dxa"/>
            <w:gridSpan w:val="3"/>
          </w:tcPr>
          <w:p w:rsidR="00A478A7" w:rsidRPr="001B1749" w:rsidRDefault="00E03A08" w:rsidP="000B5638">
            <w:pPr>
              <w:spacing w:line="360" w:lineRule="auto"/>
              <w:rPr>
                <w:rFonts w:ascii="Times New Roman" w:hAnsi="Times New Roman" w:cs="Times New Roman"/>
                <w:sz w:val="24"/>
                <w:szCs w:val="24"/>
              </w:rPr>
            </w:pPr>
            <w:r w:rsidRPr="001B1749">
              <w:rPr>
                <w:rFonts w:ascii="Times New Roman" w:hAnsi="Times New Roman" w:cs="Times New Roman"/>
                <w:i/>
                <w:sz w:val="24"/>
                <w:szCs w:val="24"/>
              </w:rPr>
              <w:t>SB: soybean meal diet, CO3: 3% of coconut oil diet, CO6: 6% of  coconut oil diet, CO9: 9% of coconut diet</w:t>
            </w:r>
          </w:p>
        </w:tc>
      </w:tr>
      <w:tr w:rsidR="00E03A08" w:rsidRPr="001B1749" w:rsidTr="003A1F04">
        <w:trPr>
          <w:gridAfter w:val="1"/>
          <w:wAfter w:w="476" w:type="dxa"/>
        </w:trPr>
        <w:tc>
          <w:tcPr>
            <w:tcW w:w="7848" w:type="dxa"/>
            <w:gridSpan w:val="3"/>
          </w:tcPr>
          <w:tbl>
            <w:tblPr>
              <w:tblW w:w="7470" w:type="dxa"/>
              <w:tblLook w:val="01E0" w:firstRow="1" w:lastRow="1" w:firstColumn="1" w:lastColumn="1" w:noHBand="0" w:noVBand="0"/>
            </w:tblPr>
            <w:tblGrid>
              <w:gridCol w:w="4269"/>
              <w:gridCol w:w="861"/>
              <w:gridCol w:w="810"/>
              <w:gridCol w:w="810"/>
              <w:gridCol w:w="720"/>
            </w:tblGrid>
            <w:tr w:rsidR="00E03A08" w:rsidRPr="001B1749" w:rsidTr="00F44355">
              <w:trPr>
                <w:trHeight w:val="345"/>
              </w:trPr>
              <w:tc>
                <w:tcPr>
                  <w:tcW w:w="7470" w:type="dxa"/>
                  <w:gridSpan w:val="5"/>
                  <w:tcBorders>
                    <w:bottom w:val="single" w:sz="4" w:space="0" w:color="auto"/>
                  </w:tcBorders>
                  <w:shd w:val="clear" w:color="auto" w:fill="auto"/>
                  <w:vAlign w:val="center"/>
                  <w:hideMark/>
                </w:tcPr>
                <w:p w:rsidR="00E03A08" w:rsidRPr="001B1749" w:rsidRDefault="00E03A0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b/>
                      <w:color w:val="000000"/>
                      <w:sz w:val="24"/>
                      <w:szCs w:val="24"/>
                    </w:rPr>
                    <w:t>Table</w:t>
                  </w:r>
                  <w:r w:rsidR="00222BBB" w:rsidRPr="001B1749">
                    <w:rPr>
                      <w:rFonts w:ascii="Times New Roman" w:eastAsia="Times New Roman" w:hAnsi="Times New Roman" w:cs="Times New Roman"/>
                      <w:b/>
                      <w:color w:val="000000"/>
                      <w:sz w:val="24"/>
                      <w:szCs w:val="24"/>
                    </w:rPr>
                    <w:t xml:space="preserve"> 5</w:t>
                  </w:r>
                  <w:r w:rsidRPr="001B1749">
                    <w:rPr>
                      <w:rFonts w:ascii="Times New Roman" w:eastAsia="Times New Roman" w:hAnsi="Times New Roman" w:cs="Times New Roman"/>
                      <w:color w:val="000000"/>
                      <w:sz w:val="24"/>
                      <w:szCs w:val="24"/>
                    </w:rPr>
                    <w:t xml:space="preserve">: Chemical composition of ingredients </w:t>
                  </w:r>
                  <w:r w:rsidRPr="001B1749">
                    <w:rPr>
                      <w:rFonts w:ascii="Times New Roman" w:eastAsia="Times New Roman" w:hAnsi="Times New Roman" w:cs="Times New Roman"/>
                      <w:bCs/>
                      <w:color w:val="000000"/>
                      <w:sz w:val="24"/>
                      <w:szCs w:val="24"/>
                    </w:rPr>
                    <w:t>(%, DM)</w:t>
                  </w:r>
                </w:p>
              </w:tc>
            </w:tr>
            <w:tr w:rsidR="00E03A08" w:rsidRPr="001B1749" w:rsidTr="00F44355">
              <w:trPr>
                <w:trHeight w:val="345"/>
              </w:trPr>
              <w:tc>
                <w:tcPr>
                  <w:tcW w:w="4269" w:type="dxa"/>
                  <w:tcBorders>
                    <w:top w:val="single" w:sz="4" w:space="0" w:color="auto"/>
                  </w:tcBorders>
                  <w:shd w:val="clear" w:color="auto" w:fill="auto"/>
                  <w:vAlign w:val="center"/>
                  <w:hideMark/>
                </w:tcPr>
                <w:p w:rsidR="00E03A08" w:rsidRPr="001B1749" w:rsidRDefault="00E03A0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 </w:t>
                  </w:r>
                </w:p>
              </w:tc>
              <w:tc>
                <w:tcPr>
                  <w:tcW w:w="861" w:type="dxa"/>
                  <w:tcBorders>
                    <w:top w:val="single" w:sz="4" w:space="0" w:color="auto"/>
                    <w:bottom w:val="single" w:sz="4" w:space="0" w:color="auto"/>
                  </w:tcBorders>
                  <w:shd w:val="clear" w:color="auto" w:fill="auto"/>
                  <w:vAlign w:val="center"/>
                  <w:hideMark/>
                </w:tcPr>
                <w:p w:rsidR="00E03A08" w:rsidRPr="001C5001" w:rsidRDefault="00E03A08" w:rsidP="000B5638">
                  <w:pPr>
                    <w:spacing w:after="0" w:line="360" w:lineRule="auto"/>
                    <w:rPr>
                      <w:rFonts w:ascii="Times New Roman" w:eastAsia="Times New Roman" w:hAnsi="Times New Roman" w:cs="Times New Roman"/>
                      <w:b/>
                      <w:bCs/>
                      <w:color w:val="000000"/>
                      <w:sz w:val="24"/>
                      <w:szCs w:val="24"/>
                    </w:rPr>
                  </w:pPr>
                  <w:r w:rsidRPr="001C5001">
                    <w:rPr>
                      <w:rFonts w:ascii="Times New Roman" w:eastAsia="Times New Roman" w:hAnsi="Times New Roman" w:cs="Times New Roman"/>
                      <w:b/>
                      <w:bCs/>
                      <w:color w:val="000000"/>
                      <w:sz w:val="24"/>
                      <w:szCs w:val="24"/>
                    </w:rPr>
                    <w:t>DM</w:t>
                  </w:r>
                </w:p>
              </w:tc>
              <w:tc>
                <w:tcPr>
                  <w:tcW w:w="810" w:type="dxa"/>
                  <w:tcBorders>
                    <w:top w:val="single" w:sz="4" w:space="0" w:color="auto"/>
                    <w:bottom w:val="single" w:sz="4" w:space="0" w:color="auto"/>
                  </w:tcBorders>
                  <w:shd w:val="clear" w:color="auto" w:fill="auto"/>
                  <w:vAlign w:val="center"/>
                  <w:hideMark/>
                </w:tcPr>
                <w:p w:rsidR="00E03A08" w:rsidRPr="001C5001" w:rsidRDefault="00E03A08" w:rsidP="000B5638">
                  <w:pPr>
                    <w:spacing w:after="0" w:line="360" w:lineRule="auto"/>
                    <w:rPr>
                      <w:rFonts w:ascii="Times New Roman" w:eastAsia="Times New Roman" w:hAnsi="Times New Roman" w:cs="Times New Roman"/>
                      <w:b/>
                      <w:bCs/>
                      <w:color w:val="000000"/>
                      <w:sz w:val="24"/>
                      <w:szCs w:val="24"/>
                    </w:rPr>
                  </w:pPr>
                  <w:r w:rsidRPr="001C5001">
                    <w:rPr>
                      <w:rFonts w:ascii="Times New Roman" w:eastAsia="Times New Roman" w:hAnsi="Times New Roman" w:cs="Times New Roman"/>
                      <w:b/>
                      <w:bCs/>
                      <w:color w:val="000000"/>
                      <w:sz w:val="24"/>
                      <w:szCs w:val="24"/>
                    </w:rPr>
                    <w:t>CP</w:t>
                  </w:r>
                </w:p>
              </w:tc>
              <w:tc>
                <w:tcPr>
                  <w:tcW w:w="810" w:type="dxa"/>
                  <w:tcBorders>
                    <w:top w:val="single" w:sz="4" w:space="0" w:color="auto"/>
                    <w:bottom w:val="single" w:sz="4" w:space="0" w:color="auto"/>
                  </w:tcBorders>
                  <w:shd w:val="clear" w:color="auto" w:fill="auto"/>
                  <w:vAlign w:val="center"/>
                  <w:hideMark/>
                </w:tcPr>
                <w:p w:rsidR="00E03A08" w:rsidRPr="001C5001" w:rsidRDefault="00E03A08" w:rsidP="000B5638">
                  <w:pPr>
                    <w:spacing w:after="0" w:line="360" w:lineRule="auto"/>
                    <w:rPr>
                      <w:rFonts w:ascii="Times New Roman" w:eastAsia="Times New Roman" w:hAnsi="Times New Roman" w:cs="Times New Roman"/>
                      <w:b/>
                      <w:bCs/>
                      <w:color w:val="000000"/>
                      <w:sz w:val="24"/>
                      <w:szCs w:val="24"/>
                    </w:rPr>
                  </w:pPr>
                  <w:r w:rsidRPr="001C5001">
                    <w:rPr>
                      <w:rFonts w:ascii="Times New Roman" w:eastAsia="Times New Roman" w:hAnsi="Times New Roman" w:cs="Times New Roman"/>
                      <w:b/>
                      <w:bCs/>
                      <w:color w:val="000000"/>
                      <w:sz w:val="24"/>
                      <w:szCs w:val="24"/>
                    </w:rPr>
                    <w:t>EE</w:t>
                  </w:r>
                </w:p>
              </w:tc>
              <w:tc>
                <w:tcPr>
                  <w:tcW w:w="720" w:type="dxa"/>
                  <w:tcBorders>
                    <w:top w:val="single" w:sz="4" w:space="0" w:color="auto"/>
                    <w:bottom w:val="single" w:sz="4" w:space="0" w:color="auto"/>
                  </w:tcBorders>
                  <w:shd w:val="clear" w:color="auto" w:fill="auto"/>
                  <w:vAlign w:val="center"/>
                  <w:hideMark/>
                </w:tcPr>
                <w:p w:rsidR="00E03A08" w:rsidRPr="001C5001" w:rsidRDefault="00E03A08" w:rsidP="000B5638">
                  <w:pPr>
                    <w:spacing w:after="0" w:line="360" w:lineRule="auto"/>
                    <w:rPr>
                      <w:rFonts w:ascii="Times New Roman" w:eastAsia="Times New Roman" w:hAnsi="Times New Roman" w:cs="Times New Roman"/>
                      <w:b/>
                      <w:bCs/>
                      <w:color w:val="000000"/>
                      <w:sz w:val="24"/>
                      <w:szCs w:val="24"/>
                    </w:rPr>
                  </w:pPr>
                  <w:r w:rsidRPr="001C5001">
                    <w:rPr>
                      <w:rFonts w:ascii="Times New Roman" w:eastAsia="Times New Roman" w:hAnsi="Times New Roman" w:cs="Times New Roman"/>
                      <w:b/>
                      <w:bCs/>
                      <w:color w:val="000000"/>
                      <w:sz w:val="24"/>
                      <w:szCs w:val="24"/>
                    </w:rPr>
                    <w:t>Ash</w:t>
                  </w:r>
                </w:p>
              </w:tc>
            </w:tr>
            <w:tr w:rsidR="00E03A08" w:rsidRPr="001B1749" w:rsidTr="00F44355">
              <w:trPr>
                <w:trHeight w:val="330"/>
              </w:trPr>
              <w:tc>
                <w:tcPr>
                  <w:tcW w:w="4269" w:type="dxa"/>
                  <w:tcBorders>
                    <w:top w:val="single" w:sz="4" w:space="0" w:color="auto"/>
                  </w:tcBorders>
                  <w:shd w:val="clear" w:color="auto" w:fill="auto"/>
                  <w:vAlign w:val="center"/>
                  <w:hideMark/>
                </w:tcPr>
                <w:p w:rsidR="00E03A08" w:rsidRPr="001C5001" w:rsidRDefault="00E03A08" w:rsidP="000B5638">
                  <w:pPr>
                    <w:spacing w:after="0" w:line="360" w:lineRule="auto"/>
                    <w:rPr>
                      <w:rFonts w:ascii="Times New Roman" w:eastAsia="Times New Roman" w:hAnsi="Times New Roman" w:cs="Times New Roman"/>
                      <w:color w:val="000000"/>
                      <w:sz w:val="24"/>
                      <w:szCs w:val="24"/>
                    </w:rPr>
                  </w:pPr>
                  <w:r w:rsidRPr="001C5001">
                    <w:rPr>
                      <w:rFonts w:ascii="Times New Roman" w:eastAsia="Times New Roman" w:hAnsi="Times New Roman" w:cs="Times New Roman"/>
                      <w:color w:val="000000"/>
                      <w:sz w:val="24"/>
                      <w:szCs w:val="24"/>
                    </w:rPr>
                    <w:t xml:space="preserve">Maize </w:t>
                  </w:r>
                </w:p>
              </w:tc>
              <w:tc>
                <w:tcPr>
                  <w:tcW w:w="861" w:type="dxa"/>
                  <w:tcBorders>
                    <w:top w:val="single" w:sz="4" w:space="0" w:color="auto"/>
                  </w:tcBorders>
                  <w:shd w:val="clear" w:color="auto" w:fill="auto"/>
                  <w:vAlign w:val="center"/>
                  <w:hideMark/>
                </w:tcPr>
                <w:p w:rsidR="00E03A08" w:rsidRPr="001B1749" w:rsidRDefault="00E03A0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91,2</w:t>
                  </w:r>
                </w:p>
              </w:tc>
              <w:tc>
                <w:tcPr>
                  <w:tcW w:w="810" w:type="dxa"/>
                  <w:tcBorders>
                    <w:top w:val="single" w:sz="4" w:space="0" w:color="auto"/>
                  </w:tcBorders>
                  <w:shd w:val="clear" w:color="auto" w:fill="auto"/>
                  <w:vAlign w:val="center"/>
                  <w:hideMark/>
                </w:tcPr>
                <w:p w:rsidR="00E03A08" w:rsidRPr="001B1749" w:rsidRDefault="00E03A0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7,66</w:t>
                  </w:r>
                </w:p>
              </w:tc>
              <w:tc>
                <w:tcPr>
                  <w:tcW w:w="810" w:type="dxa"/>
                  <w:tcBorders>
                    <w:top w:val="single" w:sz="4" w:space="0" w:color="auto"/>
                  </w:tcBorders>
                  <w:shd w:val="clear" w:color="auto" w:fill="auto"/>
                  <w:vAlign w:val="center"/>
                  <w:hideMark/>
                </w:tcPr>
                <w:p w:rsidR="00E03A08" w:rsidRPr="001B1749" w:rsidRDefault="00E03A0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6,61</w:t>
                  </w:r>
                </w:p>
              </w:tc>
              <w:tc>
                <w:tcPr>
                  <w:tcW w:w="720" w:type="dxa"/>
                  <w:tcBorders>
                    <w:top w:val="single" w:sz="4" w:space="0" w:color="auto"/>
                  </w:tcBorders>
                  <w:shd w:val="clear" w:color="auto" w:fill="auto"/>
                  <w:vAlign w:val="center"/>
                  <w:hideMark/>
                </w:tcPr>
                <w:p w:rsidR="00E03A08" w:rsidRPr="001B1749" w:rsidRDefault="00E03A0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1,95</w:t>
                  </w:r>
                </w:p>
              </w:tc>
            </w:tr>
            <w:tr w:rsidR="00E03A08" w:rsidRPr="001B1749" w:rsidTr="00F44355">
              <w:trPr>
                <w:trHeight w:val="330"/>
              </w:trPr>
              <w:tc>
                <w:tcPr>
                  <w:tcW w:w="4269" w:type="dxa"/>
                  <w:shd w:val="clear" w:color="auto" w:fill="auto"/>
                  <w:vAlign w:val="center"/>
                  <w:hideMark/>
                </w:tcPr>
                <w:p w:rsidR="00E03A08" w:rsidRPr="001C5001" w:rsidRDefault="00E03A08" w:rsidP="000B5638">
                  <w:pPr>
                    <w:spacing w:after="0" w:line="360" w:lineRule="auto"/>
                    <w:rPr>
                      <w:rFonts w:ascii="Times New Roman" w:eastAsia="Times New Roman" w:hAnsi="Times New Roman" w:cs="Times New Roman"/>
                      <w:color w:val="000000"/>
                      <w:sz w:val="24"/>
                      <w:szCs w:val="24"/>
                    </w:rPr>
                  </w:pPr>
                  <w:r w:rsidRPr="001C5001">
                    <w:rPr>
                      <w:rFonts w:ascii="Times New Roman" w:eastAsia="Times New Roman" w:hAnsi="Times New Roman" w:cs="Times New Roman"/>
                      <w:color w:val="000000"/>
                      <w:sz w:val="24"/>
                      <w:szCs w:val="24"/>
                    </w:rPr>
                    <w:t>Soybean meal</w:t>
                  </w:r>
                </w:p>
              </w:tc>
              <w:tc>
                <w:tcPr>
                  <w:tcW w:w="861" w:type="dxa"/>
                  <w:shd w:val="clear" w:color="auto" w:fill="auto"/>
                  <w:vAlign w:val="center"/>
                  <w:hideMark/>
                </w:tcPr>
                <w:p w:rsidR="00E03A08" w:rsidRPr="001B1749" w:rsidRDefault="00E03A0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88,8</w:t>
                  </w:r>
                </w:p>
              </w:tc>
              <w:tc>
                <w:tcPr>
                  <w:tcW w:w="810" w:type="dxa"/>
                  <w:shd w:val="clear" w:color="auto" w:fill="auto"/>
                  <w:vAlign w:val="center"/>
                  <w:hideMark/>
                </w:tcPr>
                <w:p w:rsidR="00E03A08" w:rsidRPr="001B1749" w:rsidRDefault="00E03A0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45,6</w:t>
                  </w:r>
                </w:p>
              </w:tc>
              <w:tc>
                <w:tcPr>
                  <w:tcW w:w="810" w:type="dxa"/>
                  <w:shd w:val="clear" w:color="auto" w:fill="auto"/>
                  <w:vAlign w:val="center"/>
                  <w:hideMark/>
                </w:tcPr>
                <w:p w:rsidR="00E03A08" w:rsidRPr="001B1749" w:rsidRDefault="00E03A0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3,64</w:t>
                  </w:r>
                </w:p>
              </w:tc>
              <w:tc>
                <w:tcPr>
                  <w:tcW w:w="720" w:type="dxa"/>
                  <w:shd w:val="clear" w:color="auto" w:fill="auto"/>
                  <w:vAlign w:val="center"/>
                  <w:hideMark/>
                </w:tcPr>
                <w:p w:rsidR="00E03A08" w:rsidRPr="001B1749" w:rsidRDefault="00E03A0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6,74</w:t>
                  </w:r>
                </w:p>
              </w:tc>
            </w:tr>
            <w:tr w:rsidR="00E03A08" w:rsidRPr="001B1749" w:rsidTr="00F44355">
              <w:trPr>
                <w:trHeight w:val="330"/>
              </w:trPr>
              <w:tc>
                <w:tcPr>
                  <w:tcW w:w="4269" w:type="dxa"/>
                  <w:tcBorders>
                    <w:bottom w:val="single" w:sz="4" w:space="0" w:color="auto"/>
                  </w:tcBorders>
                  <w:shd w:val="clear" w:color="auto" w:fill="auto"/>
                  <w:vAlign w:val="center"/>
                  <w:hideMark/>
                </w:tcPr>
                <w:p w:rsidR="00E03A08" w:rsidRPr="001C5001" w:rsidRDefault="00E03A08" w:rsidP="000B5638">
                  <w:pPr>
                    <w:spacing w:after="0" w:line="360" w:lineRule="auto"/>
                    <w:rPr>
                      <w:rFonts w:ascii="Times New Roman" w:eastAsia="Times New Roman" w:hAnsi="Times New Roman" w:cs="Times New Roman"/>
                      <w:color w:val="000000"/>
                      <w:sz w:val="24"/>
                      <w:szCs w:val="24"/>
                    </w:rPr>
                  </w:pPr>
                  <w:r w:rsidRPr="001C5001">
                    <w:rPr>
                      <w:rFonts w:ascii="Times New Roman" w:eastAsia="Times New Roman" w:hAnsi="Times New Roman" w:cs="Times New Roman"/>
                      <w:color w:val="000000"/>
                      <w:sz w:val="24"/>
                      <w:szCs w:val="24"/>
                    </w:rPr>
                    <w:lastRenderedPageBreak/>
                    <w:t>Head and bone catfish by-product</w:t>
                  </w:r>
                </w:p>
              </w:tc>
              <w:tc>
                <w:tcPr>
                  <w:tcW w:w="861" w:type="dxa"/>
                  <w:tcBorders>
                    <w:bottom w:val="single" w:sz="4" w:space="0" w:color="auto"/>
                  </w:tcBorders>
                  <w:shd w:val="clear" w:color="auto" w:fill="auto"/>
                  <w:vAlign w:val="center"/>
                  <w:hideMark/>
                </w:tcPr>
                <w:p w:rsidR="00E03A08" w:rsidRPr="001B1749" w:rsidRDefault="00E03A0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92,3</w:t>
                  </w:r>
                </w:p>
              </w:tc>
              <w:tc>
                <w:tcPr>
                  <w:tcW w:w="810" w:type="dxa"/>
                  <w:tcBorders>
                    <w:bottom w:val="single" w:sz="4" w:space="0" w:color="auto"/>
                  </w:tcBorders>
                  <w:shd w:val="clear" w:color="auto" w:fill="auto"/>
                  <w:vAlign w:val="center"/>
                  <w:hideMark/>
                </w:tcPr>
                <w:p w:rsidR="00E03A08" w:rsidRPr="001B1749" w:rsidRDefault="00E03A0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41,1</w:t>
                  </w:r>
                </w:p>
              </w:tc>
              <w:tc>
                <w:tcPr>
                  <w:tcW w:w="810" w:type="dxa"/>
                  <w:tcBorders>
                    <w:bottom w:val="single" w:sz="4" w:space="0" w:color="auto"/>
                  </w:tcBorders>
                  <w:shd w:val="clear" w:color="auto" w:fill="auto"/>
                  <w:vAlign w:val="center"/>
                  <w:hideMark/>
                </w:tcPr>
                <w:p w:rsidR="00E03A08" w:rsidRPr="001B1749" w:rsidRDefault="00E03A0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3,01</w:t>
                  </w:r>
                </w:p>
              </w:tc>
              <w:tc>
                <w:tcPr>
                  <w:tcW w:w="720" w:type="dxa"/>
                  <w:tcBorders>
                    <w:bottom w:val="single" w:sz="4" w:space="0" w:color="auto"/>
                  </w:tcBorders>
                  <w:shd w:val="clear" w:color="auto" w:fill="auto"/>
                  <w:vAlign w:val="center"/>
                  <w:hideMark/>
                </w:tcPr>
                <w:p w:rsidR="00E03A08" w:rsidRPr="001B1749" w:rsidRDefault="00E03A08"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rPr>
                    <w:t>37,3</w:t>
                  </w:r>
                </w:p>
              </w:tc>
            </w:tr>
          </w:tbl>
          <w:p w:rsidR="00E03A08" w:rsidRPr="001B1749" w:rsidRDefault="00E03A08" w:rsidP="000B5638">
            <w:pPr>
              <w:spacing w:line="360" w:lineRule="auto"/>
              <w:rPr>
                <w:rFonts w:ascii="Times New Roman" w:hAnsi="Times New Roman" w:cs="Times New Roman"/>
                <w:sz w:val="24"/>
                <w:szCs w:val="24"/>
              </w:rPr>
            </w:pPr>
          </w:p>
        </w:tc>
      </w:tr>
      <w:tr w:rsidR="00E03A08" w:rsidRPr="001B1749" w:rsidTr="003A1F04">
        <w:trPr>
          <w:gridAfter w:val="1"/>
          <w:wAfter w:w="476" w:type="dxa"/>
        </w:trPr>
        <w:tc>
          <w:tcPr>
            <w:tcW w:w="7848" w:type="dxa"/>
            <w:gridSpan w:val="3"/>
          </w:tcPr>
          <w:p w:rsidR="00E03A08" w:rsidRPr="001B1749" w:rsidRDefault="00CF0A67" w:rsidP="000B5638">
            <w:pPr>
              <w:spacing w:line="360" w:lineRule="auto"/>
              <w:rPr>
                <w:rFonts w:ascii="Times New Roman" w:hAnsi="Times New Roman" w:cs="Times New Roman"/>
                <w:i/>
                <w:sz w:val="24"/>
                <w:szCs w:val="24"/>
              </w:rPr>
            </w:pPr>
            <w:r w:rsidRPr="001B1749">
              <w:rPr>
                <w:rFonts w:ascii="Times New Roman" w:hAnsi="Times New Roman" w:cs="Times New Roman"/>
                <w:i/>
                <w:sz w:val="24"/>
                <w:szCs w:val="24"/>
              </w:rPr>
              <w:lastRenderedPageBreak/>
              <w:t>DM: dry matter, CP: crude protein, EE: ether extract</w:t>
            </w:r>
          </w:p>
        </w:tc>
      </w:tr>
      <w:tr w:rsidR="007873FB" w:rsidRPr="001B1749" w:rsidTr="00EB77D3">
        <w:trPr>
          <w:gridAfter w:val="2"/>
          <w:wAfter w:w="647" w:type="dxa"/>
        </w:trPr>
        <w:tc>
          <w:tcPr>
            <w:tcW w:w="7677" w:type="dxa"/>
            <w:gridSpan w:val="2"/>
          </w:tcPr>
          <w:tbl>
            <w:tblPr>
              <w:tblW w:w="7460" w:type="dxa"/>
              <w:tblLook w:val="04A0" w:firstRow="1" w:lastRow="0" w:firstColumn="1" w:lastColumn="0" w:noHBand="0" w:noVBand="1"/>
            </w:tblPr>
            <w:tblGrid>
              <w:gridCol w:w="3980"/>
              <w:gridCol w:w="904"/>
              <w:gridCol w:w="696"/>
              <w:gridCol w:w="942"/>
              <w:gridCol w:w="938"/>
            </w:tblGrid>
            <w:tr w:rsidR="007873FB" w:rsidRPr="001B1749" w:rsidTr="00EB77D3">
              <w:trPr>
                <w:trHeight w:val="300"/>
              </w:trPr>
              <w:tc>
                <w:tcPr>
                  <w:tcW w:w="7460" w:type="dxa"/>
                  <w:gridSpan w:val="5"/>
                  <w:tcBorders>
                    <w:bottom w:val="single" w:sz="4" w:space="0" w:color="auto"/>
                  </w:tcBorders>
                  <w:shd w:val="clear" w:color="auto" w:fill="auto"/>
                  <w:noWrap/>
                  <w:vAlign w:val="bottom"/>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b/>
                      <w:color w:val="000000"/>
                      <w:sz w:val="24"/>
                      <w:szCs w:val="24"/>
                    </w:rPr>
                    <w:t>Table</w:t>
                  </w:r>
                  <w:r w:rsidR="00222BBB" w:rsidRPr="001B1749">
                    <w:rPr>
                      <w:rFonts w:ascii="Times New Roman" w:eastAsia="Times New Roman" w:hAnsi="Times New Roman" w:cs="Times New Roman"/>
                      <w:b/>
                      <w:color w:val="000000"/>
                      <w:sz w:val="24"/>
                      <w:szCs w:val="24"/>
                    </w:rPr>
                    <w:t xml:space="preserve"> 6</w:t>
                  </w:r>
                  <w:r w:rsidRPr="001B1749">
                    <w:rPr>
                      <w:rFonts w:ascii="Times New Roman" w:eastAsia="Times New Roman" w:hAnsi="Times New Roman" w:cs="Times New Roman"/>
                      <w:color w:val="000000"/>
                      <w:sz w:val="24"/>
                      <w:szCs w:val="24"/>
                    </w:rPr>
                    <w:t xml:space="preserve">. Ingredient and chemical composition of the experimental diets </w:t>
                  </w:r>
                </w:p>
              </w:tc>
            </w:tr>
            <w:tr w:rsidR="007873FB" w:rsidRPr="001B1749" w:rsidTr="00EB77D3">
              <w:trPr>
                <w:trHeight w:val="255"/>
              </w:trPr>
              <w:tc>
                <w:tcPr>
                  <w:tcW w:w="3980" w:type="dxa"/>
                  <w:vMerge w:val="restart"/>
                  <w:tcBorders>
                    <w:top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rPr>
                    <w:t>Ingredients</w:t>
                  </w:r>
                </w:p>
              </w:tc>
              <w:tc>
                <w:tcPr>
                  <w:tcW w:w="3480" w:type="dxa"/>
                  <w:gridSpan w:val="4"/>
                  <w:tcBorders>
                    <w:top w:val="single" w:sz="4" w:space="0" w:color="auto"/>
                    <w:bottom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lang w:val="fr-FR"/>
                    </w:rPr>
                    <w:t>Diets</w:t>
                  </w:r>
                  <w:proofErr w:type="spellEnd"/>
                </w:p>
              </w:tc>
            </w:tr>
            <w:tr w:rsidR="007873FB" w:rsidRPr="001B1749" w:rsidTr="00EB77D3">
              <w:trPr>
                <w:trHeight w:val="240"/>
              </w:trPr>
              <w:tc>
                <w:tcPr>
                  <w:tcW w:w="3980" w:type="dxa"/>
                  <w:vMerge/>
                  <w:tcBorders>
                    <w:top w:val="single" w:sz="4" w:space="0" w:color="auto"/>
                    <w:bottom w:val="single" w:sz="4" w:space="0" w:color="auto"/>
                  </w:tcBorders>
                  <w:vAlign w:val="center"/>
                  <w:hideMark/>
                </w:tcPr>
                <w:p w:rsidR="007873FB" w:rsidRPr="001B1749" w:rsidRDefault="007873FB" w:rsidP="000B5638">
                  <w:pPr>
                    <w:spacing w:after="0" w:line="360" w:lineRule="auto"/>
                    <w:rPr>
                      <w:rFonts w:ascii="Times New Roman" w:eastAsia="Times New Roman" w:hAnsi="Times New Roman" w:cs="Times New Roman"/>
                      <w:b/>
                      <w:bCs/>
                      <w:color w:val="000000"/>
                      <w:sz w:val="24"/>
                      <w:szCs w:val="24"/>
                    </w:rPr>
                  </w:pPr>
                </w:p>
              </w:tc>
              <w:tc>
                <w:tcPr>
                  <w:tcW w:w="960" w:type="dxa"/>
                  <w:tcBorders>
                    <w:top w:val="single" w:sz="4" w:space="0" w:color="auto"/>
                    <w:bottom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lang w:val="fr-FR"/>
                    </w:rPr>
                    <w:t>SB</w:t>
                  </w:r>
                </w:p>
              </w:tc>
              <w:tc>
                <w:tcPr>
                  <w:tcW w:w="600" w:type="dxa"/>
                  <w:tcBorders>
                    <w:top w:val="single" w:sz="4" w:space="0" w:color="auto"/>
                    <w:bottom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lang w:val="fr-FR"/>
                    </w:rPr>
                    <w:t>CO3</w:t>
                  </w:r>
                </w:p>
              </w:tc>
              <w:tc>
                <w:tcPr>
                  <w:tcW w:w="960" w:type="dxa"/>
                  <w:tcBorders>
                    <w:top w:val="single" w:sz="4" w:space="0" w:color="auto"/>
                    <w:bottom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lang w:val="fr-FR"/>
                    </w:rPr>
                    <w:t>CO6</w:t>
                  </w:r>
                </w:p>
              </w:tc>
              <w:tc>
                <w:tcPr>
                  <w:tcW w:w="960" w:type="dxa"/>
                  <w:tcBorders>
                    <w:top w:val="single" w:sz="4" w:space="0" w:color="auto"/>
                    <w:bottom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lang w:val="fr-FR"/>
                    </w:rPr>
                    <w:t>CO9</w:t>
                  </w:r>
                </w:p>
              </w:tc>
            </w:tr>
            <w:tr w:rsidR="007873FB" w:rsidRPr="001B1749" w:rsidTr="00EB77D3">
              <w:trPr>
                <w:trHeight w:val="300"/>
              </w:trPr>
              <w:tc>
                <w:tcPr>
                  <w:tcW w:w="3980" w:type="dxa"/>
                  <w:tcBorders>
                    <w:top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proofErr w:type="spellStart"/>
                  <w:r w:rsidRPr="001B1749">
                    <w:rPr>
                      <w:rFonts w:ascii="Times New Roman" w:eastAsia="Times New Roman" w:hAnsi="Times New Roman" w:cs="Times New Roman"/>
                      <w:color w:val="000000"/>
                      <w:sz w:val="24"/>
                      <w:szCs w:val="24"/>
                      <w:lang w:val="fr-FR"/>
                    </w:rPr>
                    <w:t>Maize</w:t>
                  </w:r>
                  <w:proofErr w:type="spellEnd"/>
                </w:p>
              </w:tc>
              <w:tc>
                <w:tcPr>
                  <w:tcW w:w="960" w:type="dxa"/>
                  <w:tcBorders>
                    <w:top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82</w:t>
                  </w:r>
                </w:p>
              </w:tc>
              <w:tc>
                <w:tcPr>
                  <w:tcW w:w="600" w:type="dxa"/>
                  <w:tcBorders>
                    <w:top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76</w:t>
                  </w:r>
                </w:p>
              </w:tc>
              <w:tc>
                <w:tcPr>
                  <w:tcW w:w="960" w:type="dxa"/>
                  <w:tcBorders>
                    <w:top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72</w:t>
                  </w:r>
                </w:p>
              </w:tc>
              <w:tc>
                <w:tcPr>
                  <w:tcW w:w="960" w:type="dxa"/>
                  <w:tcBorders>
                    <w:top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68,5</w:t>
                  </w:r>
                </w:p>
              </w:tc>
            </w:tr>
            <w:tr w:rsidR="007873FB" w:rsidRPr="001B1749" w:rsidTr="007873FB">
              <w:trPr>
                <w:trHeight w:val="285"/>
              </w:trPr>
              <w:tc>
                <w:tcPr>
                  <w:tcW w:w="398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proofErr w:type="spellStart"/>
                  <w:r w:rsidRPr="001B1749">
                    <w:rPr>
                      <w:rFonts w:ascii="Times New Roman" w:eastAsia="Times New Roman" w:hAnsi="Times New Roman" w:cs="Times New Roman"/>
                      <w:color w:val="000000"/>
                      <w:sz w:val="24"/>
                      <w:szCs w:val="24"/>
                      <w:lang w:val="fr-FR"/>
                    </w:rPr>
                    <w:t>Soybean</w:t>
                  </w:r>
                  <w:proofErr w:type="spellEnd"/>
                  <w:r w:rsidRPr="001B1749">
                    <w:rPr>
                      <w:rFonts w:ascii="Times New Roman" w:eastAsia="Times New Roman" w:hAnsi="Times New Roman" w:cs="Times New Roman"/>
                      <w:color w:val="000000"/>
                      <w:sz w:val="24"/>
                      <w:szCs w:val="24"/>
                      <w:lang w:val="fr-FR"/>
                    </w:rPr>
                    <w:t xml:space="preserve"> </w:t>
                  </w:r>
                  <w:proofErr w:type="spellStart"/>
                  <w:r w:rsidRPr="001B1749">
                    <w:rPr>
                      <w:rFonts w:ascii="Times New Roman" w:eastAsia="Times New Roman" w:hAnsi="Times New Roman" w:cs="Times New Roman"/>
                      <w:color w:val="000000"/>
                      <w:sz w:val="24"/>
                      <w:szCs w:val="24"/>
                      <w:lang w:val="fr-FR"/>
                    </w:rPr>
                    <w:t>meal</w:t>
                  </w:r>
                  <w:proofErr w:type="spellEnd"/>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17,5</w:t>
                  </w:r>
                </w:p>
              </w:tc>
              <w:tc>
                <w:tcPr>
                  <w:tcW w:w="60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w:t>
                  </w:r>
                </w:p>
              </w:tc>
            </w:tr>
            <w:tr w:rsidR="007873FB" w:rsidRPr="001B1749" w:rsidTr="007873FB">
              <w:trPr>
                <w:trHeight w:val="285"/>
              </w:trPr>
              <w:tc>
                <w:tcPr>
                  <w:tcW w:w="398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 xml:space="preserve">Head and </w:t>
                  </w:r>
                  <w:proofErr w:type="spellStart"/>
                  <w:r w:rsidRPr="001B1749">
                    <w:rPr>
                      <w:rFonts w:ascii="Times New Roman" w:eastAsia="Times New Roman" w:hAnsi="Times New Roman" w:cs="Times New Roman"/>
                      <w:color w:val="000000"/>
                      <w:sz w:val="24"/>
                      <w:szCs w:val="24"/>
                      <w:lang w:val="fr-FR"/>
                    </w:rPr>
                    <w:t>bone</w:t>
                  </w:r>
                  <w:proofErr w:type="spellEnd"/>
                  <w:r w:rsidRPr="001B1749">
                    <w:rPr>
                      <w:rFonts w:ascii="Times New Roman" w:eastAsia="Times New Roman" w:hAnsi="Times New Roman" w:cs="Times New Roman"/>
                      <w:color w:val="000000"/>
                      <w:sz w:val="24"/>
                      <w:szCs w:val="24"/>
                      <w:lang w:val="fr-FR"/>
                    </w:rPr>
                    <w:t xml:space="preserve"> </w:t>
                  </w:r>
                  <w:proofErr w:type="spellStart"/>
                  <w:r w:rsidRPr="001B1749">
                    <w:rPr>
                      <w:rFonts w:ascii="Times New Roman" w:eastAsia="Times New Roman" w:hAnsi="Times New Roman" w:cs="Times New Roman"/>
                      <w:color w:val="000000"/>
                      <w:sz w:val="24"/>
                      <w:szCs w:val="24"/>
                      <w:lang w:val="fr-FR"/>
                    </w:rPr>
                    <w:t>catfish</w:t>
                  </w:r>
                  <w:proofErr w:type="spellEnd"/>
                  <w:r w:rsidRPr="001B1749">
                    <w:rPr>
                      <w:rFonts w:ascii="Times New Roman" w:eastAsia="Times New Roman" w:hAnsi="Times New Roman" w:cs="Times New Roman"/>
                      <w:color w:val="000000"/>
                      <w:sz w:val="24"/>
                      <w:szCs w:val="24"/>
                      <w:lang w:val="fr-FR"/>
                    </w:rPr>
                    <w:t xml:space="preserve"> by-</w:t>
                  </w:r>
                  <w:proofErr w:type="spellStart"/>
                  <w:r w:rsidRPr="001B1749">
                    <w:rPr>
                      <w:rFonts w:ascii="Times New Roman" w:eastAsia="Times New Roman" w:hAnsi="Times New Roman" w:cs="Times New Roman"/>
                      <w:color w:val="000000"/>
                      <w:sz w:val="24"/>
                      <w:szCs w:val="24"/>
                      <w:lang w:val="fr-FR"/>
                    </w:rPr>
                    <w:t>products</w:t>
                  </w:r>
                  <w:proofErr w:type="spellEnd"/>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w:t>
                  </w:r>
                </w:p>
              </w:tc>
              <w:tc>
                <w:tcPr>
                  <w:tcW w:w="60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20,5</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21,5</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22</w:t>
                  </w:r>
                </w:p>
              </w:tc>
            </w:tr>
            <w:tr w:rsidR="007873FB" w:rsidRPr="001B1749" w:rsidTr="007873FB">
              <w:trPr>
                <w:trHeight w:val="300"/>
              </w:trPr>
              <w:tc>
                <w:tcPr>
                  <w:tcW w:w="398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proofErr w:type="spellStart"/>
                  <w:r w:rsidRPr="001B1749">
                    <w:rPr>
                      <w:rFonts w:ascii="Times New Roman" w:eastAsia="Times New Roman" w:hAnsi="Times New Roman" w:cs="Times New Roman"/>
                      <w:color w:val="000000"/>
                      <w:sz w:val="24"/>
                      <w:szCs w:val="24"/>
                      <w:lang w:val="fr-FR"/>
                    </w:rPr>
                    <w:t>Coconut</w:t>
                  </w:r>
                  <w:proofErr w:type="spellEnd"/>
                  <w:r w:rsidRPr="001B1749">
                    <w:rPr>
                      <w:rFonts w:ascii="Times New Roman" w:eastAsia="Times New Roman" w:hAnsi="Times New Roman" w:cs="Times New Roman"/>
                      <w:color w:val="000000"/>
                      <w:sz w:val="24"/>
                      <w:szCs w:val="24"/>
                      <w:lang w:val="fr-FR"/>
                    </w:rPr>
                    <w:t xml:space="preserve"> </w:t>
                  </w:r>
                  <w:proofErr w:type="spellStart"/>
                  <w:r w:rsidRPr="001B1749">
                    <w:rPr>
                      <w:rFonts w:ascii="Times New Roman" w:eastAsia="Times New Roman" w:hAnsi="Times New Roman" w:cs="Times New Roman"/>
                      <w:color w:val="000000"/>
                      <w:sz w:val="24"/>
                      <w:szCs w:val="24"/>
                      <w:lang w:val="fr-FR"/>
                    </w:rPr>
                    <w:t>oil</w:t>
                  </w:r>
                  <w:proofErr w:type="spellEnd"/>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w:t>
                  </w:r>
                </w:p>
              </w:tc>
              <w:tc>
                <w:tcPr>
                  <w:tcW w:w="60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3</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6</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9</w:t>
                  </w:r>
                </w:p>
              </w:tc>
            </w:tr>
            <w:tr w:rsidR="007873FB" w:rsidRPr="001B1749" w:rsidTr="007873FB">
              <w:trPr>
                <w:trHeight w:val="315"/>
              </w:trPr>
              <w:tc>
                <w:tcPr>
                  <w:tcW w:w="398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proofErr w:type="spellStart"/>
                  <w:r w:rsidRPr="001B1749">
                    <w:rPr>
                      <w:rFonts w:ascii="Times New Roman" w:eastAsia="Times New Roman" w:hAnsi="Times New Roman" w:cs="Times New Roman"/>
                      <w:color w:val="000000"/>
                      <w:sz w:val="24"/>
                      <w:szCs w:val="24"/>
                      <w:lang w:val="fr-FR"/>
                    </w:rPr>
                    <w:t>Premix</w:t>
                  </w:r>
                  <w:proofErr w:type="spellEnd"/>
                  <w:r w:rsidRPr="001B1749">
                    <w:rPr>
                      <w:rFonts w:ascii="Times New Roman" w:eastAsia="Times New Roman" w:hAnsi="Times New Roman" w:cs="Times New Roman"/>
                      <w:color w:val="000000"/>
                      <w:sz w:val="24"/>
                      <w:szCs w:val="24"/>
                      <w:lang w:val="fr-FR"/>
                    </w:rPr>
                    <w:t xml:space="preserve"> of </w:t>
                  </w:r>
                  <w:proofErr w:type="spellStart"/>
                  <w:r w:rsidRPr="001B1749">
                    <w:rPr>
                      <w:rFonts w:ascii="Times New Roman" w:eastAsia="Times New Roman" w:hAnsi="Times New Roman" w:cs="Times New Roman"/>
                      <w:color w:val="000000"/>
                      <w:sz w:val="24"/>
                      <w:szCs w:val="24"/>
                      <w:lang w:val="fr-FR"/>
                    </w:rPr>
                    <w:t>minerals</w:t>
                  </w:r>
                  <w:proofErr w:type="spellEnd"/>
                  <w:r w:rsidRPr="001B1749">
                    <w:rPr>
                      <w:rFonts w:ascii="Times New Roman" w:eastAsia="Times New Roman" w:hAnsi="Times New Roman" w:cs="Times New Roman"/>
                      <w:color w:val="000000"/>
                      <w:sz w:val="24"/>
                      <w:szCs w:val="24"/>
                      <w:lang w:val="fr-FR"/>
                    </w:rPr>
                    <w:t xml:space="preserve"> and vitamines</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0,5</w:t>
                  </w:r>
                </w:p>
              </w:tc>
              <w:tc>
                <w:tcPr>
                  <w:tcW w:w="60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0,5</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0,5</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0,5</w:t>
                  </w:r>
                </w:p>
              </w:tc>
            </w:tr>
            <w:tr w:rsidR="007873FB" w:rsidRPr="001B1749" w:rsidTr="007873FB">
              <w:trPr>
                <w:trHeight w:val="300"/>
              </w:trPr>
              <w:tc>
                <w:tcPr>
                  <w:tcW w:w="398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Total</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100</w:t>
                  </w:r>
                </w:p>
              </w:tc>
              <w:tc>
                <w:tcPr>
                  <w:tcW w:w="60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100</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100</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100</w:t>
                  </w:r>
                </w:p>
              </w:tc>
            </w:tr>
            <w:tr w:rsidR="007873FB" w:rsidRPr="001B1749" w:rsidTr="007873FB">
              <w:trPr>
                <w:trHeight w:val="255"/>
              </w:trPr>
              <w:tc>
                <w:tcPr>
                  <w:tcW w:w="7460" w:type="dxa"/>
                  <w:gridSpan w:val="5"/>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lang w:val="fr-FR"/>
                    </w:rPr>
                    <w:t>Chemical</w:t>
                  </w:r>
                  <w:proofErr w:type="spellEnd"/>
                  <w:r w:rsidRPr="001B1749">
                    <w:rPr>
                      <w:rFonts w:ascii="Times New Roman" w:eastAsia="Times New Roman" w:hAnsi="Times New Roman" w:cs="Times New Roman"/>
                      <w:b/>
                      <w:bCs/>
                      <w:color w:val="000000"/>
                      <w:sz w:val="24"/>
                      <w:szCs w:val="24"/>
                      <w:lang w:val="fr-FR"/>
                    </w:rPr>
                    <w:t xml:space="preserve"> composition of </w:t>
                  </w:r>
                  <w:proofErr w:type="spellStart"/>
                  <w:r w:rsidRPr="001B1749">
                    <w:rPr>
                      <w:rFonts w:ascii="Times New Roman" w:eastAsia="Times New Roman" w:hAnsi="Times New Roman" w:cs="Times New Roman"/>
                      <w:b/>
                      <w:bCs/>
                      <w:color w:val="000000"/>
                      <w:sz w:val="24"/>
                      <w:szCs w:val="24"/>
                      <w:lang w:val="fr-FR"/>
                    </w:rPr>
                    <w:t>diets</w:t>
                  </w:r>
                  <w:proofErr w:type="spellEnd"/>
                  <w:r w:rsidRPr="001B1749">
                    <w:rPr>
                      <w:rFonts w:ascii="Times New Roman" w:eastAsia="Times New Roman" w:hAnsi="Times New Roman" w:cs="Times New Roman"/>
                      <w:b/>
                      <w:bCs/>
                      <w:color w:val="000000"/>
                      <w:sz w:val="24"/>
                      <w:szCs w:val="24"/>
                      <w:lang w:val="fr-FR"/>
                    </w:rPr>
                    <w:t xml:space="preserve"> (% DM)</w:t>
                  </w:r>
                </w:p>
              </w:tc>
            </w:tr>
            <w:tr w:rsidR="007873FB" w:rsidRPr="001B1749" w:rsidTr="007873FB">
              <w:trPr>
                <w:trHeight w:val="300"/>
              </w:trPr>
              <w:tc>
                <w:tcPr>
                  <w:tcW w:w="398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DM</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88,8</w:t>
                  </w:r>
                </w:p>
              </w:tc>
              <w:tc>
                <w:tcPr>
                  <w:tcW w:w="60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89,9</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90,1</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89,8</w:t>
                  </w:r>
                </w:p>
              </w:tc>
            </w:tr>
            <w:tr w:rsidR="007873FB" w:rsidRPr="001B1749" w:rsidTr="007873FB">
              <w:trPr>
                <w:trHeight w:val="300"/>
              </w:trPr>
              <w:tc>
                <w:tcPr>
                  <w:tcW w:w="398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CP</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14,1</w:t>
                  </w:r>
                </w:p>
              </w:tc>
              <w:tc>
                <w:tcPr>
                  <w:tcW w:w="60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14,5</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14,3</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14,5</w:t>
                  </w:r>
                </w:p>
              </w:tc>
            </w:tr>
            <w:tr w:rsidR="007873FB" w:rsidRPr="001B1749" w:rsidTr="00EB77D3">
              <w:trPr>
                <w:trHeight w:val="300"/>
              </w:trPr>
              <w:tc>
                <w:tcPr>
                  <w:tcW w:w="398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EE</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3,7</w:t>
                  </w:r>
                </w:p>
              </w:tc>
              <w:tc>
                <w:tcPr>
                  <w:tcW w:w="60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6,8</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9,2</w:t>
                  </w:r>
                </w:p>
              </w:tc>
              <w:tc>
                <w:tcPr>
                  <w:tcW w:w="960" w:type="dxa"/>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11,9</w:t>
                  </w:r>
                </w:p>
              </w:tc>
            </w:tr>
            <w:tr w:rsidR="007873FB" w:rsidRPr="001B1749" w:rsidTr="00EB77D3">
              <w:trPr>
                <w:trHeight w:val="300"/>
              </w:trPr>
              <w:tc>
                <w:tcPr>
                  <w:tcW w:w="3980" w:type="dxa"/>
                  <w:tcBorders>
                    <w:bottom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proofErr w:type="spellStart"/>
                  <w:r w:rsidRPr="001B1749">
                    <w:rPr>
                      <w:rFonts w:ascii="Times New Roman" w:eastAsia="Times New Roman" w:hAnsi="Times New Roman" w:cs="Times New Roman"/>
                      <w:color w:val="000000"/>
                      <w:sz w:val="24"/>
                      <w:szCs w:val="24"/>
                      <w:lang w:val="fr-FR"/>
                    </w:rPr>
                    <w:t>Ash</w:t>
                  </w:r>
                  <w:proofErr w:type="spellEnd"/>
                </w:p>
              </w:tc>
              <w:tc>
                <w:tcPr>
                  <w:tcW w:w="960" w:type="dxa"/>
                  <w:tcBorders>
                    <w:bottom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3,5</w:t>
                  </w:r>
                </w:p>
              </w:tc>
              <w:tc>
                <w:tcPr>
                  <w:tcW w:w="600" w:type="dxa"/>
                  <w:tcBorders>
                    <w:bottom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10,1</w:t>
                  </w:r>
                </w:p>
              </w:tc>
              <w:tc>
                <w:tcPr>
                  <w:tcW w:w="960" w:type="dxa"/>
                  <w:tcBorders>
                    <w:bottom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10,2</w:t>
                  </w:r>
                </w:p>
              </w:tc>
              <w:tc>
                <w:tcPr>
                  <w:tcW w:w="960" w:type="dxa"/>
                  <w:tcBorders>
                    <w:bottom w:val="single" w:sz="4" w:space="0" w:color="auto"/>
                  </w:tcBorders>
                  <w:shd w:val="clear" w:color="auto" w:fill="auto"/>
                  <w:vAlign w:val="center"/>
                  <w:hideMark/>
                </w:tcPr>
                <w:p w:rsidR="007873FB" w:rsidRPr="001B1749" w:rsidRDefault="007873FB"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13,2</w:t>
                  </w:r>
                </w:p>
              </w:tc>
            </w:tr>
          </w:tbl>
          <w:p w:rsidR="007873FB" w:rsidRPr="001B1749" w:rsidRDefault="007873FB" w:rsidP="000B5638">
            <w:pPr>
              <w:spacing w:line="360" w:lineRule="auto"/>
              <w:rPr>
                <w:rFonts w:ascii="Times New Roman" w:hAnsi="Times New Roman" w:cs="Times New Roman"/>
                <w:sz w:val="24"/>
                <w:szCs w:val="24"/>
              </w:rPr>
            </w:pPr>
          </w:p>
        </w:tc>
      </w:tr>
      <w:tr w:rsidR="007873FB" w:rsidRPr="001B1749" w:rsidTr="00EB77D3">
        <w:trPr>
          <w:gridAfter w:val="2"/>
          <w:wAfter w:w="647" w:type="dxa"/>
        </w:trPr>
        <w:tc>
          <w:tcPr>
            <w:tcW w:w="7677" w:type="dxa"/>
            <w:gridSpan w:val="2"/>
          </w:tcPr>
          <w:p w:rsidR="007873FB" w:rsidRPr="001B1749" w:rsidRDefault="008F66F5" w:rsidP="000B5638">
            <w:pPr>
              <w:spacing w:line="360" w:lineRule="auto"/>
              <w:rPr>
                <w:rFonts w:ascii="Times New Roman" w:hAnsi="Times New Roman" w:cs="Times New Roman"/>
                <w:i/>
                <w:sz w:val="24"/>
                <w:szCs w:val="24"/>
              </w:rPr>
            </w:pPr>
            <w:r w:rsidRPr="001B1749">
              <w:rPr>
                <w:rFonts w:ascii="Times New Roman" w:hAnsi="Times New Roman" w:cs="Times New Roman"/>
                <w:i/>
                <w:sz w:val="24"/>
                <w:szCs w:val="24"/>
              </w:rPr>
              <w:t>SB: soybean meal diet, CO3: 3% of coconut oil diet, CO6: 6% of  coconut oil diet, CO9: 9% of coconut diet</w:t>
            </w:r>
          </w:p>
        </w:tc>
      </w:tr>
    </w:tbl>
    <w:p w:rsidR="00A77AA8" w:rsidRPr="001C5001" w:rsidRDefault="00A77AA8" w:rsidP="000B5638">
      <w:pPr>
        <w:pStyle w:val="Heading4"/>
        <w:rPr>
          <w:rFonts w:ascii="Times New Roman" w:hAnsi="Times New Roman" w:cs="Times New Roman"/>
          <w:i w:val="0"/>
          <w:sz w:val="28"/>
          <w:szCs w:val="28"/>
        </w:rPr>
      </w:pPr>
      <w:r w:rsidRPr="001C5001">
        <w:rPr>
          <w:rFonts w:ascii="Times New Roman" w:hAnsi="Times New Roman" w:cs="Times New Roman"/>
          <w:i w:val="0"/>
          <w:sz w:val="28"/>
          <w:szCs w:val="28"/>
        </w:rPr>
        <w:t>Results and discussion</w:t>
      </w:r>
    </w:p>
    <w:p w:rsidR="004F04AF" w:rsidRPr="001B1749" w:rsidRDefault="004F04AF" w:rsidP="000B5638">
      <w:pPr>
        <w:spacing w:after="0" w:line="360" w:lineRule="auto"/>
        <w:rPr>
          <w:rFonts w:ascii="Times New Roman" w:hAnsi="Times New Roman" w:cs="Times New Roman"/>
          <w:sz w:val="24"/>
          <w:szCs w:val="24"/>
        </w:rPr>
      </w:pPr>
      <w:r w:rsidRPr="001B1749">
        <w:rPr>
          <w:rFonts w:ascii="Times New Roman" w:hAnsi="Times New Roman" w:cs="Times New Roman"/>
          <w:sz w:val="24"/>
          <w:szCs w:val="24"/>
        </w:rPr>
        <w:t xml:space="preserve">In results from analysis of ingredients (Table </w:t>
      </w:r>
      <w:r w:rsidR="00222BBB" w:rsidRPr="001B1749">
        <w:rPr>
          <w:rFonts w:ascii="Times New Roman" w:hAnsi="Times New Roman" w:cs="Times New Roman"/>
          <w:sz w:val="24"/>
          <w:szCs w:val="24"/>
        </w:rPr>
        <w:t>5</w:t>
      </w:r>
      <w:r w:rsidRPr="001B1749">
        <w:rPr>
          <w:rFonts w:ascii="Times New Roman" w:hAnsi="Times New Roman" w:cs="Times New Roman"/>
          <w:sz w:val="24"/>
          <w:szCs w:val="24"/>
        </w:rPr>
        <w:t xml:space="preserve">) head and bone catfish by-product containing dry matter was higher than results which reported from Nguyen </w:t>
      </w:r>
      <w:proofErr w:type="spellStart"/>
      <w:r w:rsidRPr="001B1749">
        <w:rPr>
          <w:rFonts w:ascii="Times New Roman" w:hAnsi="Times New Roman" w:cs="Times New Roman"/>
          <w:sz w:val="24"/>
          <w:szCs w:val="24"/>
        </w:rPr>
        <w:t>Thi</w:t>
      </w:r>
      <w:proofErr w:type="spellEnd"/>
      <w:r w:rsidRPr="001B1749">
        <w:rPr>
          <w:rFonts w:ascii="Times New Roman" w:hAnsi="Times New Roman" w:cs="Times New Roman"/>
          <w:sz w:val="24"/>
          <w:szCs w:val="24"/>
        </w:rPr>
        <w:t xml:space="preserve"> </w:t>
      </w:r>
      <w:proofErr w:type="spellStart"/>
      <w:r w:rsidRPr="001B1749">
        <w:rPr>
          <w:rFonts w:ascii="Times New Roman" w:hAnsi="Times New Roman" w:cs="Times New Roman"/>
          <w:sz w:val="24"/>
          <w:szCs w:val="24"/>
        </w:rPr>
        <w:t>Thuy</w:t>
      </w:r>
      <w:proofErr w:type="spellEnd"/>
      <w:r w:rsidRPr="001B1749">
        <w:rPr>
          <w:rFonts w:ascii="Times New Roman" w:hAnsi="Times New Roman" w:cs="Times New Roman"/>
          <w:sz w:val="24"/>
          <w:szCs w:val="24"/>
        </w:rPr>
        <w:t xml:space="preserve"> </w:t>
      </w:r>
      <w:r w:rsidRPr="001B1749">
        <w:rPr>
          <w:rFonts w:ascii="Times New Roman" w:hAnsi="Times New Roman" w:cs="Times New Roman"/>
          <w:i/>
          <w:sz w:val="24"/>
          <w:szCs w:val="24"/>
        </w:rPr>
        <w:t>et al</w:t>
      </w:r>
      <w:r w:rsidRPr="001B1749">
        <w:rPr>
          <w:rFonts w:ascii="Times New Roman" w:hAnsi="Times New Roman" w:cs="Times New Roman"/>
          <w:sz w:val="24"/>
          <w:szCs w:val="24"/>
        </w:rPr>
        <w:t xml:space="preserve"> (2007), and Tran </w:t>
      </w:r>
      <w:proofErr w:type="spellStart"/>
      <w:r w:rsidRPr="001B1749">
        <w:rPr>
          <w:rFonts w:ascii="Times New Roman" w:hAnsi="Times New Roman" w:cs="Times New Roman"/>
          <w:sz w:val="24"/>
          <w:szCs w:val="24"/>
        </w:rPr>
        <w:t>Trung</w:t>
      </w:r>
      <w:proofErr w:type="spellEnd"/>
      <w:r w:rsidRPr="001B1749">
        <w:rPr>
          <w:rFonts w:ascii="Times New Roman" w:hAnsi="Times New Roman" w:cs="Times New Roman"/>
          <w:sz w:val="24"/>
          <w:szCs w:val="24"/>
        </w:rPr>
        <w:t xml:space="preserve"> Tuan </w:t>
      </w:r>
      <w:r w:rsidR="003A1F04" w:rsidRPr="001B1749">
        <w:rPr>
          <w:rFonts w:ascii="Times New Roman" w:hAnsi="Times New Roman" w:cs="Times New Roman"/>
          <w:sz w:val="24"/>
          <w:szCs w:val="24"/>
        </w:rPr>
        <w:t>and Brian Ogle</w:t>
      </w:r>
      <w:r w:rsidRPr="001B1749">
        <w:rPr>
          <w:rFonts w:ascii="Times New Roman" w:hAnsi="Times New Roman" w:cs="Times New Roman"/>
          <w:sz w:val="24"/>
          <w:szCs w:val="24"/>
        </w:rPr>
        <w:t xml:space="preserve"> (2010), and crude protein was agreement with </w:t>
      </w:r>
      <w:r w:rsidR="007E64A4" w:rsidRPr="001B1749">
        <w:rPr>
          <w:rFonts w:ascii="Times New Roman" w:hAnsi="Times New Roman" w:cs="Times New Roman"/>
          <w:sz w:val="24"/>
          <w:szCs w:val="24"/>
        </w:rPr>
        <w:t xml:space="preserve">Nguyen </w:t>
      </w:r>
      <w:proofErr w:type="spellStart"/>
      <w:r w:rsidR="007E64A4" w:rsidRPr="001B1749">
        <w:rPr>
          <w:rFonts w:ascii="Times New Roman" w:hAnsi="Times New Roman" w:cs="Times New Roman"/>
          <w:sz w:val="24"/>
          <w:szCs w:val="24"/>
        </w:rPr>
        <w:t>Thi</w:t>
      </w:r>
      <w:proofErr w:type="spellEnd"/>
      <w:r w:rsidR="007E64A4" w:rsidRPr="001B1749">
        <w:rPr>
          <w:rFonts w:ascii="Times New Roman" w:hAnsi="Times New Roman" w:cs="Times New Roman"/>
          <w:sz w:val="24"/>
          <w:szCs w:val="24"/>
        </w:rPr>
        <w:t xml:space="preserve"> </w:t>
      </w:r>
      <w:proofErr w:type="spellStart"/>
      <w:r w:rsidR="007E64A4" w:rsidRPr="001B1749">
        <w:rPr>
          <w:rFonts w:ascii="Times New Roman" w:hAnsi="Times New Roman" w:cs="Times New Roman"/>
          <w:sz w:val="24"/>
          <w:szCs w:val="24"/>
        </w:rPr>
        <w:t>Thuy</w:t>
      </w:r>
      <w:proofErr w:type="spellEnd"/>
      <w:r w:rsidR="007E64A4" w:rsidRPr="001B1749">
        <w:rPr>
          <w:rFonts w:ascii="Times New Roman" w:hAnsi="Times New Roman" w:cs="Times New Roman"/>
          <w:sz w:val="24"/>
          <w:szCs w:val="24"/>
        </w:rPr>
        <w:t xml:space="preserve"> </w:t>
      </w:r>
      <w:r w:rsidR="007E64A4" w:rsidRPr="001B1749">
        <w:rPr>
          <w:rFonts w:ascii="Times New Roman" w:hAnsi="Times New Roman" w:cs="Times New Roman"/>
          <w:i/>
          <w:sz w:val="24"/>
          <w:szCs w:val="24"/>
        </w:rPr>
        <w:t>et al</w:t>
      </w:r>
      <w:r w:rsidR="007E64A4" w:rsidRPr="001B1749">
        <w:rPr>
          <w:rFonts w:ascii="Times New Roman" w:hAnsi="Times New Roman" w:cs="Times New Roman"/>
          <w:sz w:val="24"/>
          <w:szCs w:val="24"/>
        </w:rPr>
        <w:t xml:space="preserve"> (2007) shown, but higher than reported by Tran </w:t>
      </w:r>
      <w:proofErr w:type="spellStart"/>
      <w:r w:rsidR="007E64A4" w:rsidRPr="001B1749">
        <w:rPr>
          <w:rFonts w:ascii="Times New Roman" w:hAnsi="Times New Roman" w:cs="Times New Roman"/>
          <w:sz w:val="24"/>
          <w:szCs w:val="24"/>
        </w:rPr>
        <w:t>Trung</w:t>
      </w:r>
      <w:proofErr w:type="spellEnd"/>
      <w:r w:rsidR="007E64A4" w:rsidRPr="001B1749">
        <w:rPr>
          <w:rFonts w:ascii="Times New Roman" w:hAnsi="Times New Roman" w:cs="Times New Roman"/>
          <w:sz w:val="24"/>
          <w:szCs w:val="24"/>
        </w:rPr>
        <w:t xml:space="preserve"> Tuan </w:t>
      </w:r>
      <w:r w:rsidR="003A1F04" w:rsidRPr="001B1749">
        <w:rPr>
          <w:rFonts w:ascii="Times New Roman" w:hAnsi="Times New Roman" w:cs="Times New Roman"/>
          <w:sz w:val="24"/>
          <w:szCs w:val="24"/>
        </w:rPr>
        <w:t>and Brian Ogle</w:t>
      </w:r>
      <w:r w:rsidR="007E64A4" w:rsidRPr="001B1749">
        <w:rPr>
          <w:rFonts w:ascii="Times New Roman" w:hAnsi="Times New Roman" w:cs="Times New Roman"/>
          <w:sz w:val="24"/>
          <w:szCs w:val="24"/>
        </w:rPr>
        <w:t xml:space="preserve"> (2010). On the other hand, ether extract and ash were lower than results that Nguyen </w:t>
      </w:r>
      <w:proofErr w:type="spellStart"/>
      <w:r w:rsidR="007E64A4" w:rsidRPr="001B1749">
        <w:rPr>
          <w:rFonts w:ascii="Times New Roman" w:hAnsi="Times New Roman" w:cs="Times New Roman"/>
          <w:sz w:val="24"/>
          <w:szCs w:val="24"/>
        </w:rPr>
        <w:t>Thi</w:t>
      </w:r>
      <w:proofErr w:type="spellEnd"/>
      <w:r w:rsidR="007E64A4" w:rsidRPr="001B1749">
        <w:rPr>
          <w:rFonts w:ascii="Times New Roman" w:hAnsi="Times New Roman" w:cs="Times New Roman"/>
          <w:sz w:val="24"/>
          <w:szCs w:val="24"/>
        </w:rPr>
        <w:t xml:space="preserve"> </w:t>
      </w:r>
      <w:proofErr w:type="spellStart"/>
      <w:r w:rsidR="007E64A4" w:rsidRPr="001B1749">
        <w:rPr>
          <w:rFonts w:ascii="Times New Roman" w:hAnsi="Times New Roman" w:cs="Times New Roman"/>
          <w:sz w:val="24"/>
          <w:szCs w:val="24"/>
        </w:rPr>
        <w:t>Thuy</w:t>
      </w:r>
      <w:proofErr w:type="spellEnd"/>
      <w:r w:rsidR="007E64A4" w:rsidRPr="001B1749">
        <w:rPr>
          <w:rFonts w:ascii="Times New Roman" w:hAnsi="Times New Roman" w:cs="Times New Roman"/>
          <w:sz w:val="24"/>
          <w:szCs w:val="24"/>
        </w:rPr>
        <w:t xml:space="preserve"> et al (2007) and Tran </w:t>
      </w:r>
      <w:proofErr w:type="spellStart"/>
      <w:r w:rsidR="007E64A4" w:rsidRPr="001B1749">
        <w:rPr>
          <w:rFonts w:ascii="Times New Roman" w:hAnsi="Times New Roman" w:cs="Times New Roman"/>
          <w:sz w:val="24"/>
          <w:szCs w:val="24"/>
        </w:rPr>
        <w:t>Trung</w:t>
      </w:r>
      <w:proofErr w:type="spellEnd"/>
      <w:r w:rsidR="007E64A4" w:rsidRPr="001B1749">
        <w:rPr>
          <w:rFonts w:ascii="Times New Roman" w:hAnsi="Times New Roman" w:cs="Times New Roman"/>
          <w:sz w:val="24"/>
          <w:szCs w:val="24"/>
        </w:rPr>
        <w:t xml:space="preserve"> Tuan </w:t>
      </w:r>
      <w:r w:rsidR="003A1F04" w:rsidRPr="001B1749">
        <w:rPr>
          <w:rFonts w:ascii="Times New Roman" w:hAnsi="Times New Roman" w:cs="Times New Roman"/>
          <w:sz w:val="24"/>
          <w:szCs w:val="24"/>
        </w:rPr>
        <w:t>and Brian Ogle</w:t>
      </w:r>
      <w:r w:rsidR="007E64A4" w:rsidRPr="001B1749">
        <w:rPr>
          <w:rFonts w:ascii="Times New Roman" w:hAnsi="Times New Roman" w:cs="Times New Roman"/>
          <w:sz w:val="24"/>
          <w:szCs w:val="24"/>
        </w:rPr>
        <w:t xml:space="preserve"> (2010) reported.</w:t>
      </w:r>
      <w:r w:rsidRPr="001B1749">
        <w:rPr>
          <w:rFonts w:ascii="Times New Roman" w:hAnsi="Times New Roman" w:cs="Times New Roman"/>
          <w:sz w:val="24"/>
          <w:szCs w:val="24"/>
        </w:rPr>
        <w:t xml:space="preserve"> </w:t>
      </w:r>
      <w:r w:rsidR="00000854" w:rsidRPr="001B1749">
        <w:rPr>
          <w:rFonts w:ascii="Times New Roman" w:hAnsi="Times New Roman" w:cs="Times New Roman"/>
          <w:sz w:val="24"/>
          <w:szCs w:val="24"/>
        </w:rPr>
        <w:t xml:space="preserve">The different results can be explained that chemical composition of head and bone catfish by-products which used into experiments, to be different between manufactories and processing extract oil catfish.  </w:t>
      </w:r>
    </w:p>
    <w:p w:rsidR="00A77AA8" w:rsidRPr="001B1749" w:rsidRDefault="00901972" w:rsidP="000B5638">
      <w:pPr>
        <w:spacing w:after="0" w:line="360" w:lineRule="auto"/>
        <w:rPr>
          <w:rFonts w:ascii="Times New Roman" w:hAnsi="Times New Roman" w:cs="Times New Roman"/>
          <w:sz w:val="24"/>
          <w:szCs w:val="24"/>
        </w:rPr>
      </w:pPr>
      <w:r w:rsidRPr="001B1749">
        <w:rPr>
          <w:rFonts w:ascii="Times New Roman" w:hAnsi="Times New Roman" w:cs="Times New Roman"/>
          <w:sz w:val="24"/>
          <w:szCs w:val="24"/>
        </w:rPr>
        <w:t>There were differences among the diets in dry matter intake (DMI) and the coefficients of apparent total tract digestibility (CTTAD) of dry matter and crude protein, that were highest in SB diets (519; 90.2 and 95.2, respectively) and lowest in CO9 diets (33</w:t>
      </w:r>
      <w:r w:rsidR="008627CD">
        <w:rPr>
          <w:rFonts w:ascii="Times New Roman" w:hAnsi="Times New Roman" w:cs="Times New Roman"/>
          <w:sz w:val="24"/>
          <w:szCs w:val="24"/>
        </w:rPr>
        <w:t>1; 82.9 and 89.4, respectively)</w:t>
      </w:r>
      <w:r w:rsidR="003A1F04" w:rsidRPr="001B1749">
        <w:rPr>
          <w:rFonts w:ascii="Times New Roman" w:hAnsi="Times New Roman" w:cs="Times New Roman"/>
          <w:sz w:val="24"/>
          <w:szCs w:val="24"/>
        </w:rPr>
        <w:t xml:space="preserve"> (Table </w:t>
      </w:r>
      <w:r w:rsidR="008627CD">
        <w:rPr>
          <w:rFonts w:ascii="Times New Roman" w:hAnsi="Times New Roman" w:cs="Times New Roman"/>
          <w:sz w:val="24"/>
          <w:szCs w:val="24"/>
        </w:rPr>
        <w:t>7</w:t>
      </w:r>
      <w:r w:rsidR="003A1F04" w:rsidRPr="001B1749">
        <w:rPr>
          <w:rFonts w:ascii="Times New Roman" w:hAnsi="Times New Roman" w:cs="Times New Roman"/>
          <w:sz w:val="24"/>
          <w:szCs w:val="24"/>
        </w:rPr>
        <w:t>)</w:t>
      </w:r>
      <w:r w:rsidR="007E0F8D" w:rsidRPr="001B1749">
        <w:rPr>
          <w:rFonts w:ascii="Times New Roman" w:hAnsi="Times New Roman" w:cs="Times New Roman"/>
          <w:sz w:val="24"/>
          <w:szCs w:val="24"/>
        </w:rPr>
        <w:t>. In which, DMI of CO6 was</w:t>
      </w:r>
      <w:r w:rsidR="008934A7" w:rsidRPr="001B1749">
        <w:rPr>
          <w:rFonts w:ascii="Times New Roman" w:hAnsi="Times New Roman" w:cs="Times New Roman"/>
          <w:sz w:val="24"/>
          <w:szCs w:val="24"/>
        </w:rPr>
        <w:t xml:space="preserve"> significant with the </w:t>
      </w:r>
      <w:r w:rsidR="0081034E" w:rsidRPr="001B1749">
        <w:rPr>
          <w:rFonts w:ascii="Times New Roman" w:hAnsi="Times New Roman" w:cs="Times New Roman"/>
          <w:sz w:val="24"/>
          <w:szCs w:val="24"/>
        </w:rPr>
        <w:t>other</w:t>
      </w:r>
      <w:r w:rsidR="008934A7" w:rsidRPr="001B1749">
        <w:rPr>
          <w:rFonts w:ascii="Times New Roman" w:hAnsi="Times New Roman" w:cs="Times New Roman"/>
          <w:sz w:val="24"/>
          <w:szCs w:val="24"/>
        </w:rPr>
        <w:t xml:space="preserve"> and CTTAD of </w:t>
      </w:r>
      <w:r w:rsidR="008934A7" w:rsidRPr="001B1749">
        <w:rPr>
          <w:rFonts w:ascii="Times New Roman" w:hAnsi="Times New Roman" w:cs="Times New Roman"/>
          <w:sz w:val="24"/>
          <w:szCs w:val="24"/>
        </w:rPr>
        <w:lastRenderedPageBreak/>
        <w:t>DM and CP of CO6 were non-significant with CO3 and CO9</w:t>
      </w:r>
      <w:r w:rsidRPr="001B1749">
        <w:rPr>
          <w:rFonts w:ascii="Times New Roman" w:hAnsi="Times New Roman" w:cs="Times New Roman"/>
          <w:sz w:val="24"/>
          <w:szCs w:val="24"/>
        </w:rPr>
        <w:t>.</w:t>
      </w:r>
      <w:r w:rsidR="00A07DE9" w:rsidRPr="001B1749">
        <w:rPr>
          <w:rFonts w:ascii="Times New Roman" w:hAnsi="Times New Roman" w:cs="Times New Roman"/>
          <w:sz w:val="24"/>
          <w:szCs w:val="24"/>
        </w:rPr>
        <w:t xml:space="preserve"> The DMI increased when diets supplemented coconut oil to 6%. This result was</w:t>
      </w:r>
      <w:r w:rsidR="00A07DE9">
        <w:rPr>
          <w:rFonts w:ascii="Times New Roman" w:hAnsi="Times New Roman" w:cs="Times New Roman"/>
          <w:sz w:val="26"/>
          <w:szCs w:val="26"/>
        </w:rPr>
        <w:t xml:space="preserve"> </w:t>
      </w:r>
      <w:r w:rsidR="00A07DE9" w:rsidRPr="001B1749">
        <w:rPr>
          <w:rFonts w:ascii="Times New Roman" w:hAnsi="Times New Roman" w:cs="Times New Roman"/>
          <w:sz w:val="24"/>
          <w:szCs w:val="24"/>
        </w:rPr>
        <w:t xml:space="preserve">agreement with Dove (1995) feed supplied 5% animal oil, raising dairy feed intake. But DMI reduced when diet up to 9%. This can be explained by the fact that containing ash was increased, therefore </w:t>
      </w:r>
      <w:r w:rsidR="001521A3" w:rsidRPr="001B1749">
        <w:rPr>
          <w:rFonts w:ascii="Times New Roman" w:hAnsi="Times New Roman" w:cs="Times New Roman"/>
          <w:sz w:val="24"/>
          <w:szCs w:val="24"/>
        </w:rPr>
        <w:t xml:space="preserve">resulting diminishing DMI. This was similar to Tran </w:t>
      </w:r>
      <w:proofErr w:type="spellStart"/>
      <w:r w:rsidR="001521A3" w:rsidRPr="001B1749">
        <w:rPr>
          <w:rFonts w:ascii="Times New Roman" w:hAnsi="Times New Roman" w:cs="Times New Roman"/>
          <w:sz w:val="24"/>
          <w:szCs w:val="24"/>
        </w:rPr>
        <w:t>Trung</w:t>
      </w:r>
      <w:proofErr w:type="spellEnd"/>
      <w:r w:rsidR="001521A3" w:rsidRPr="001B1749">
        <w:rPr>
          <w:rFonts w:ascii="Times New Roman" w:hAnsi="Times New Roman" w:cs="Times New Roman"/>
          <w:sz w:val="24"/>
          <w:szCs w:val="24"/>
        </w:rPr>
        <w:t xml:space="preserve"> Tuan and Brian Ogle (2010) reported that diets was higher ash contain, was lower DMI. </w:t>
      </w:r>
      <w:r w:rsidRPr="001B1749">
        <w:rPr>
          <w:rFonts w:ascii="Times New Roman" w:hAnsi="Times New Roman" w:cs="Times New Roman"/>
          <w:sz w:val="24"/>
          <w:szCs w:val="24"/>
        </w:rPr>
        <w:t xml:space="preserve">On the contrast, the CTTAD of EE was the highest in CO9 diets (93.9) and lowest in SB (89.9) </w:t>
      </w:r>
      <w:r w:rsidR="008934A7" w:rsidRPr="001B1749">
        <w:rPr>
          <w:rFonts w:ascii="Times New Roman" w:hAnsi="Times New Roman" w:cs="Times New Roman"/>
          <w:sz w:val="24"/>
          <w:szCs w:val="24"/>
        </w:rPr>
        <w:t xml:space="preserve">but </w:t>
      </w:r>
      <w:r w:rsidR="00AE789B" w:rsidRPr="001B1749">
        <w:rPr>
          <w:rFonts w:ascii="Times New Roman" w:hAnsi="Times New Roman" w:cs="Times New Roman"/>
          <w:sz w:val="24"/>
          <w:szCs w:val="24"/>
        </w:rPr>
        <w:t>was non-significant with CO3 and CO6</w:t>
      </w:r>
      <w:r w:rsidRPr="001B1749">
        <w:rPr>
          <w:rFonts w:ascii="Times New Roman" w:hAnsi="Times New Roman" w:cs="Times New Roman"/>
          <w:sz w:val="24"/>
          <w:szCs w:val="24"/>
        </w:rPr>
        <w:t>.</w:t>
      </w:r>
      <w:r w:rsidR="00EE015F" w:rsidRPr="001B1749">
        <w:rPr>
          <w:rFonts w:ascii="Times New Roman" w:hAnsi="Times New Roman" w:cs="Times New Roman"/>
          <w:sz w:val="24"/>
          <w:szCs w:val="24"/>
        </w:rPr>
        <w:t xml:space="preserve"> </w:t>
      </w:r>
      <w:r w:rsidR="00464DA0" w:rsidRPr="001B1749">
        <w:rPr>
          <w:rFonts w:ascii="Times New Roman" w:hAnsi="Times New Roman" w:cs="Times New Roman"/>
          <w:sz w:val="24"/>
          <w:szCs w:val="24"/>
        </w:rPr>
        <w:t xml:space="preserve">According to </w:t>
      </w:r>
      <w:proofErr w:type="spellStart"/>
      <w:r w:rsidR="00464DA0" w:rsidRPr="001B1749">
        <w:rPr>
          <w:rFonts w:ascii="Times New Roman" w:hAnsi="Times New Roman" w:cs="Times New Roman"/>
          <w:sz w:val="24"/>
          <w:szCs w:val="24"/>
        </w:rPr>
        <w:t>Noblet</w:t>
      </w:r>
      <w:proofErr w:type="spellEnd"/>
      <w:r w:rsidR="00464DA0" w:rsidRPr="001B1749">
        <w:rPr>
          <w:rFonts w:ascii="Times New Roman" w:hAnsi="Times New Roman" w:cs="Times New Roman"/>
          <w:sz w:val="24"/>
          <w:szCs w:val="24"/>
        </w:rPr>
        <w:t xml:space="preserve"> and Perez (1993), Le Goff and </w:t>
      </w:r>
      <w:proofErr w:type="spellStart"/>
      <w:r w:rsidR="00464DA0" w:rsidRPr="001B1749">
        <w:rPr>
          <w:rFonts w:ascii="Times New Roman" w:hAnsi="Times New Roman" w:cs="Times New Roman"/>
          <w:sz w:val="24"/>
          <w:szCs w:val="24"/>
        </w:rPr>
        <w:t>Noblet</w:t>
      </w:r>
      <w:proofErr w:type="spellEnd"/>
      <w:r w:rsidR="00464DA0" w:rsidRPr="001B1749">
        <w:rPr>
          <w:rFonts w:ascii="Times New Roman" w:hAnsi="Times New Roman" w:cs="Times New Roman"/>
          <w:sz w:val="24"/>
          <w:szCs w:val="24"/>
        </w:rPr>
        <w:t xml:space="preserve"> (2001) considered that the diets were higher EE, was more digestible. Supplementation of fat into dietary pig was stimulated absorption fatty feed better than non-supply.     </w:t>
      </w: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8"/>
      </w:tblGrid>
      <w:tr w:rsidR="00D435CE" w:rsidTr="00901972">
        <w:tc>
          <w:tcPr>
            <w:tcW w:w="9378" w:type="dxa"/>
          </w:tcPr>
          <w:tbl>
            <w:tblPr>
              <w:tblW w:w="9390" w:type="dxa"/>
              <w:tblLook w:val="01E0" w:firstRow="1" w:lastRow="1" w:firstColumn="1" w:lastColumn="1" w:noHBand="0" w:noVBand="0"/>
            </w:tblPr>
            <w:tblGrid>
              <w:gridCol w:w="2678"/>
              <w:gridCol w:w="1307"/>
              <w:gridCol w:w="969"/>
              <w:gridCol w:w="1139"/>
              <w:gridCol w:w="1283"/>
              <w:gridCol w:w="768"/>
              <w:gridCol w:w="1246"/>
            </w:tblGrid>
            <w:tr w:rsidR="00D435CE" w:rsidRPr="001B1749" w:rsidTr="00E57665">
              <w:trPr>
                <w:trHeight w:val="266"/>
              </w:trPr>
              <w:tc>
                <w:tcPr>
                  <w:tcW w:w="9390" w:type="dxa"/>
                  <w:gridSpan w:val="7"/>
                  <w:tcBorders>
                    <w:top w:val="nil"/>
                    <w:left w:val="nil"/>
                    <w:bottom w:val="single" w:sz="4" w:space="0" w:color="auto"/>
                    <w:right w:val="nil"/>
                  </w:tcBorders>
                  <w:shd w:val="clear" w:color="auto" w:fill="auto"/>
                  <w:vAlign w:val="center"/>
                  <w:hideMark/>
                </w:tcPr>
                <w:p w:rsidR="00D435CE" w:rsidRPr="001B1749" w:rsidRDefault="00901972"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b/>
                      <w:color w:val="000000"/>
                      <w:sz w:val="24"/>
                      <w:szCs w:val="24"/>
                      <w:lang w:val="fr-FR"/>
                    </w:rPr>
                    <w:t>Table</w:t>
                  </w:r>
                  <w:r w:rsidR="00D435CE" w:rsidRPr="001B1749">
                    <w:rPr>
                      <w:rFonts w:ascii="Times New Roman" w:eastAsia="Times New Roman" w:hAnsi="Times New Roman" w:cs="Times New Roman"/>
                      <w:b/>
                      <w:color w:val="000000"/>
                      <w:sz w:val="24"/>
                      <w:szCs w:val="24"/>
                      <w:lang w:val="fr-FR"/>
                    </w:rPr>
                    <w:t> </w:t>
                  </w:r>
                  <w:r w:rsidR="00222BBB" w:rsidRPr="001B1749">
                    <w:rPr>
                      <w:rFonts w:ascii="Times New Roman" w:eastAsia="Times New Roman" w:hAnsi="Times New Roman" w:cs="Times New Roman"/>
                      <w:b/>
                      <w:color w:val="000000"/>
                      <w:sz w:val="24"/>
                      <w:szCs w:val="24"/>
                      <w:lang w:val="fr-FR"/>
                    </w:rPr>
                    <w:t>7</w:t>
                  </w:r>
                  <w:r w:rsidR="00AE789B" w:rsidRPr="001B1749">
                    <w:rPr>
                      <w:rFonts w:ascii="Times New Roman" w:eastAsia="Times New Roman" w:hAnsi="Times New Roman" w:cs="Times New Roman"/>
                      <w:b/>
                      <w:color w:val="000000"/>
                      <w:sz w:val="24"/>
                      <w:szCs w:val="24"/>
                      <w:lang w:val="fr-FR"/>
                    </w:rPr>
                    <w:t>.</w:t>
                  </w:r>
                  <w:r w:rsidR="00D435CE" w:rsidRPr="001B1749">
                    <w:rPr>
                      <w:rFonts w:ascii="Times New Roman" w:eastAsia="Times New Roman" w:hAnsi="Times New Roman" w:cs="Times New Roman"/>
                      <w:color w:val="000000"/>
                      <w:sz w:val="24"/>
                      <w:szCs w:val="24"/>
                      <w:lang w:val="fr-FR"/>
                    </w:rPr>
                    <w:t xml:space="preserve"> Coefficients of apparent total tract of </w:t>
                  </w:r>
                  <w:proofErr w:type="spellStart"/>
                  <w:r w:rsidR="00D435CE" w:rsidRPr="001B1749">
                    <w:rPr>
                      <w:rFonts w:ascii="Times New Roman" w:eastAsia="Times New Roman" w:hAnsi="Times New Roman" w:cs="Times New Roman"/>
                      <w:color w:val="000000"/>
                      <w:sz w:val="24"/>
                      <w:szCs w:val="24"/>
                      <w:lang w:val="fr-FR"/>
                    </w:rPr>
                    <w:t>digestibility</w:t>
                  </w:r>
                  <w:proofErr w:type="spellEnd"/>
                  <w:r w:rsidR="00D435CE" w:rsidRPr="001B1749">
                    <w:rPr>
                      <w:rFonts w:ascii="Times New Roman" w:eastAsia="Times New Roman" w:hAnsi="Times New Roman" w:cs="Times New Roman"/>
                      <w:color w:val="000000"/>
                      <w:sz w:val="24"/>
                      <w:szCs w:val="24"/>
                      <w:lang w:val="fr-FR"/>
                    </w:rPr>
                    <w:t xml:space="preserve"> (CATTD) of the </w:t>
                  </w:r>
                  <w:proofErr w:type="spellStart"/>
                  <w:r w:rsidR="00D435CE" w:rsidRPr="001B1749">
                    <w:rPr>
                      <w:rFonts w:ascii="Times New Roman" w:eastAsia="Times New Roman" w:hAnsi="Times New Roman" w:cs="Times New Roman"/>
                      <w:color w:val="000000"/>
                      <w:sz w:val="24"/>
                      <w:szCs w:val="24"/>
                      <w:lang w:val="fr-FR"/>
                    </w:rPr>
                    <w:t>experimental</w:t>
                  </w:r>
                  <w:proofErr w:type="spellEnd"/>
                  <w:r w:rsidR="00D435CE" w:rsidRPr="001B1749">
                    <w:rPr>
                      <w:rFonts w:ascii="Times New Roman" w:eastAsia="Times New Roman" w:hAnsi="Times New Roman" w:cs="Times New Roman"/>
                      <w:color w:val="000000"/>
                      <w:sz w:val="24"/>
                      <w:szCs w:val="24"/>
                      <w:lang w:val="fr-FR"/>
                    </w:rPr>
                    <w:t xml:space="preserve"> </w:t>
                  </w:r>
                  <w:proofErr w:type="spellStart"/>
                  <w:r w:rsidR="00D435CE" w:rsidRPr="001B1749">
                    <w:rPr>
                      <w:rFonts w:ascii="Times New Roman" w:eastAsia="Times New Roman" w:hAnsi="Times New Roman" w:cs="Times New Roman"/>
                      <w:color w:val="000000"/>
                      <w:sz w:val="24"/>
                      <w:szCs w:val="24"/>
                      <w:lang w:val="fr-FR"/>
                    </w:rPr>
                    <w:t>diets</w:t>
                  </w:r>
                  <w:proofErr w:type="spellEnd"/>
                  <w:r w:rsidR="00D435CE" w:rsidRPr="001B1749">
                    <w:rPr>
                      <w:rFonts w:ascii="Times New Roman" w:eastAsia="Times New Roman" w:hAnsi="Times New Roman" w:cs="Times New Roman"/>
                      <w:color w:val="000000"/>
                      <w:sz w:val="24"/>
                      <w:szCs w:val="24"/>
                      <w:lang w:val="fr-FR"/>
                    </w:rPr>
                    <w:t xml:space="preserve"> in </w:t>
                  </w:r>
                  <w:proofErr w:type="spellStart"/>
                  <w:r w:rsidR="00D435CE" w:rsidRPr="001B1749">
                    <w:rPr>
                      <w:rFonts w:ascii="Times New Roman" w:eastAsia="Times New Roman" w:hAnsi="Times New Roman" w:cs="Times New Roman"/>
                      <w:color w:val="000000"/>
                      <w:sz w:val="24"/>
                      <w:szCs w:val="24"/>
                      <w:lang w:val="fr-FR"/>
                    </w:rPr>
                    <w:t>pigs</w:t>
                  </w:r>
                  <w:proofErr w:type="spellEnd"/>
                  <w:r w:rsidR="00D435CE" w:rsidRPr="001B1749">
                    <w:rPr>
                      <w:rFonts w:ascii="Times New Roman" w:eastAsia="Times New Roman" w:hAnsi="Times New Roman" w:cs="Times New Roman"/>
                      <w:color w:val="000000"/>
                      <w:sz w:val="24"/>
                      <w:szCs w:val="24"/>
                      <w:lang w:val="fr-FR"/>
                    </w:rPr>
                    <w:t xml:space="preserve"> (%)</w:t>
                  </w:r>
                </w:p>
              </w:tc>
            </w:tr>
            <w:tr w:rsidR="00E57665" w:rsidRPr="001B1749" w:rsidTr="00E57665">
              <w:trPr>
                <w:trHeight w:val="250"/>
              </w:trPr>
              <w:tc>
                <w:tcPr>
                  <w:tcW w:w="2678" w:type="dxa"/>
                  <w:vMerge w:val="restart"/>
                  <w:tcBorders>
                    <w:top w:val="nil"/>
                    <w:left w:val="nil"/>
                    <w:bottom w:val="single" w:sz="4" w:space="0" w:color="000000"/>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b/>
                      <w:bCs/>
                      <w:color w:val="000000"/>
                      <w:sz w:val="24"/>
                      <w:szCs w:val="24"/>
                    </w:rPr>
                  </w:pPr>
                </w:p>
              </w:tc>
              <w:tc>
                <w:tcPr>
                  <w:tcW w:w="4698" w:type="dxa"/>
                  <w:gridSpan w:val="4"/>
                  <w:tcBorders>
                    <w:top w:val="single" w:sz="4" w:space="0" w:color="auto"/>
                    <w:left w:val="nil"/>
                    <w:bottom w:val="single" w:sz="4" w:space="0" w:color="auto"/>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b/>
                      <w:bCs/>
                      <w:color w:val="000000"/>
                      <w:sz w:val="24"/>
                      <w:szCs w:val="24"/>
                    </w:rPr>
                  </w:pPr>
                  <w:proofErr w:type="spellStart"/>
                  <w:r w:rsidRPr="001B1749">
                    <w:rPr>
                      <w:rFonts w:ascii="Times New Roman" w:eastAsia="Times New Roman" w:hAnsi="Times New Roman" w:cs="Times New Roman"/>
                      <w:b/>
                      <w:bCs/>
                      <w:color w:val="000000"/>
                      <w:sz w:val="24"/>
                      <w:szCs w:val="24"/>
                      <w:lang w:val="fr-FR"/>
                    </w:rPr>
                    <w:t>Diets</w:t>
                  </w:r>
                  <w:proofErr w:type="spellEnd"/>
                </w:p>
              </w:tc>
              <w:tc>
                <w:tcPr>
                  <w:tcW w:w="768" w:type="dxa"/>
                  <w:vMerge w:val="restart"/>
                  <w:tcBorders>
                    <w:top w:val="nil"/>
                    <w:left w:val="nil"/>
                    <w:bottom w:val="single" w:sz="4" w:space="0" w:color="000000"/>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lang w:val="fr-FR"/>
                    </w:rPr>
                    <w:t>SEM</w:t>
                  </w:r>
                </w:p>
              </w:tc>
              <w:tc>
                <w:tcPr>
                  <w:tcW w:w="1246" w:type="dxa"/>
                  <w:vMerge w:val="restart"/>
                  <w:tcBorders>
                    <w:top w:val="nil"/>
                    <w:left w:val="nil"/>
                    <w:bottom w:val="single" w:sz="4" w:space="0" w:color="000000"/>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lang w:val="fr-FR"/>
                    </w:rPr>
                    <w:t>P</w:t>
                  </w:r>
                </w:p>
              </w:tc>
            </w:tr>
            <w:tr w:rsidR="00D435CE" w:rsidRPr="001B1749" w:rsidTr="00E57665">
              <w:trPr>
                <w:trHeight w:val="250"/>
              </w:trPr>
              <w:tc>
                <w:tcPr>
                  <w:tcW w:w="2678" w:type="dxa"/>
                  <w:vMerge/>
                  <w:tcBorders>
                    <w:top w:val="nil"/>
                    <w:left w:val="nil"/>
                    <w:bottom w:val="single" w:sz="4" w:space="0" w:color="000000"/>
                    <w:right w:val="nil"/>
                  </w:tcBorders>
                  <w:vAlign w:val="center"/>
                  <w:hideMark/>
                </w:tcPr>
                <w:p w:rsidR="00D435CE" w:rsidRPr="001B1749" w:rsidRDefault="00D435CE" w:rsidP="000B5638">
                  <w:pPr>
                    <w:spacing w:after="0" w:line="360" w:lineRule="auto"/>
                    <w:rPr>
                      <w:rFonts w:ascii="Times New Roman" w:eastAsia="Times New Roman" w:hAnsi="Times New Roman" w:cs="Times New Roman"/>
                      <w:b/>
                      <w:bCs/>
                      <w:color w:val="000000"/>
                      <w:sz w:val="24"/>
                      <w:szCs w:val="24"/>
                    </w:rPr>
                  </w:pPr>
                </w:p>
              </w:tc>
              <w:tc>
                <w:tcPr>
                  <w:tcW w:w="1307" w:type="dxa"/>
                  <w:tcBorders>
                    <w:top w:val="nil"/>
                    <w:left w:val="nil"/>
                    <w:bottom w:val="single" w:sz="4" w:space="0" w:color="auto"/>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lang w:val="fr-FR"/>
                    </w:rPr>
                    <w:t>SB</w:t>
                  </w:r>
                </w:p>
              </w:tc>
              <w:tc>
                <w:tcPr>
                  <w:tcW w:w="969" w:type="dxa"/>
                  <w:tcBorders>
                    <w:top w:val="nil"/>
                    <w:left w:val="nil"/>
                    <w:bottom w:val="single" w:sz="4" w:space="0" w:color="auto"/>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lang w:val="fr-FR"/>
                    </w:rPr>
                    <w:t>CO3</w:t>
                  </w:r>
                </w:p>
              </w:tc>
              <w:tc>
                <w:tcPr>
                  <w:tcW w:w="1139" w:type="dxa"/>
                  <w:tcBorders>
                    <w:top w:val="nil"/>
                    <w:left w:val="nil"/>
                    <w:bottom w:val="single" w:sz="4" w:space="0" w:color="auto"/>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lang w:val="fr-FR"/>
                    </w:rPr>
                    <w:t>CO6</w:t>
                  </w:r>
                </w:p>
              </w:tc>
              <w:tc>
                <w:tcPr>
                  <w:tcW w:w="1283" w:type="dxa"/>
                  <w:tcBorders>
                    <w:top w:val="nil"/>
                    <w:left w:val="nil"/>
                    <w:bottom w:val="single" w:sz="4" w:space="0" w:color="auto"/>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b/>
                      <w:bCs/>
                      <w:color w:val="000000"/>
                      <w:sz w:val="24"/>
                      <w:szCs w:val="24"/>
                    </w:rPr>
                  </w:pPr>
                  <w:r w:rsidRPr="001B1749">
                    <w:rPr>
                      <w:rFonts w:ascii="Times New Roman" w:eastAsia="Times New Roman" w:hAnsi="Times New Roman" w:cs="Times New Roman"/>
                      <w:b/>
                      <w:bCs/>
                      <w:color w:val="000000"/>
                      <w:sz w:val="24"/>
                      <w:szCs w:val="24"/>
                      <w:lang w:val="fr-FR"/>
                    </w:rPr>
                    <w:t>CO9</w:t>
                  </w:r>
                </w:p>
              </w:tc>
              <w:tc>
                <w:tcPr>
                  <w:tcW w:w="768" w:type="dxa"/>
                  <w:vMerge/>
                  <w:tcBorders>
                    <w:top w:val="nil"/>
                    <w:left w:val="nil"/>
                    <w:bottom w:val="single" w:sz="4" w:space="0" w:color="000000"/>
                    <w:right w:val="nil"/>
                  </w:tcBorders>
                  <w:vAlign w:val="center"/>
                  <w:hideMark/>
                </w:tcPr>
                <w:p w:rsidR="00D435CE" w:rsidRPr="001B1749" w:rsidRDefault="00D435CE" w:rsidP="000B5638">
                  <w:pPr>
                    <w:spacing w:after="0" w:line="360" w:lineRule="auto"/>
                    <w:rPr>
                      <w:rFonts w:ascii="Times New Roman" w:eastAsia="Times New Roman" w:hAnsi="Times New Roman" w:cs="Times New Roman"/>
                      <w:b/>
                      <w:bCs/>
                      <w:color w:val="000000"/>
                      <w:sz w:val="24"/>
                      <w:szCs w:val="24"/>
                    </w:rPr>
                  </w:pPr>
                </w:p>
              </w:tc>
              <w:tc>
                <w:tcPr>
                  <w:tcW w:w="1246" w:type="dxa"/>
                  <w:vMerge/>
                  <w:tcBorders>
                    <w:top w:val="nil"/>
                    <w:left w:val="nil"/>
                    <w:bottom w:val="single" w:sz="4" w:space="0" w:color="000000"/>
                    <w:right w:val="nil"/>
                  </w:tcBorders>
                  <w:vAlign w:val="center"/>
                  <w:hideMark/>
                </w:tcPr>
                <w:p w:rsidR="00D435CE" w:rsidRPr="001B1749" w:rsidRDefault="00D435CE" w:rsidP="000B5638">
                  <w:pPr>
                    <w:spacing w:after="0" w:line="360" w:lineRule="auto"/>
                    <w:rPr>
                      <w:rFonts w:ascii="Times New Roman" w:eastAsia="Times New Roman" w:hAnsi="Times New Roman" w:cs="Times New Roman"/>
                      <w:b/>
                      <w:bCs/>
                      <w:color w:val="000000"/>
                      <w:sz w:val="24"/>
                      <w:szCs w:val="24"/>
                    </w:rPr>
                  </w:pPr>
                </w:p>
              </w:tc>
            </w:tr>
            <w:tr w:rsidR="00D435CE" w:rsidRPr="001B1749" w:rsidTr="00E57665">
              <w:trPr>
                <w:trHeight w:val="313"/>
              </w:trPr>
              <w:tc>
                <w:tcPr>
                  <w:tcW w:w="2678"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 xml:space="preserve">Dry </w:t>
                  </w:r>
                  <w:proofErr w:type="spellStart"/>
                  <w:r w:rsidRPr="001B1749">
                    <w:rPr>
                      <w:rFonts w:ascii="Times New Roman" w:eastAsia="Times New Roman" w:hAnsi="Times New Roman" w:cs="Times New Roman"/>
                      <w:color w:val="000000"/>
                      <w:sz w:val="24"/>
                      <w:szCs w:val="24"/>
                      <w:lang w:val="fr-FR"/>
                    </w:rPr>
                    <w:t>matter</w:t>
                  </w:r>
                  <w:proofErr w:type="spellEnd"/>
                  <w:r w:rsidRPr="001B1749">
                    <w:rPr>
                      <w:rFonts w:ascii="Times New Roman" w:eastAsia="Times New Roman" w:hAnsi="Times New Roman" w:cs="Times New Roman"/>
                      <w:color w:val="000000"/>
                      <w:sz w:val="24"/>
                      <w:szCs w:val="24"/>
                      <w:lang w:val="fr-FR"/>
                    </w:rPr>
                    <w:t xml:space="preserve"> </w:t>
                  </w:r>
                  <w:proofErr w:type="spellStart"/>
                  <w:r w:rsidRPr="001B1749">
                    <w:rPr>
                      <w:rFonts w:ascii="Times New Roman" w:eastAsia="Times New Roman" w:hAnsi="Times New Roman" w:cs="Times New Roman"/>
                      <w:color w:val="000000"/>
                      <w:sz w:val="24"/>
                      <w:szCs w:val="24"/>
                      <w:lang w:val="fr-FR"/>
                    </w:rPr>
                    <w:t>intake</w:t>
                  </w:r>
                  <w:proofErr w:type="spellEnd"/>
                  <w:r w:rsidRPr="001B1749">
                    <w:rPr>
                      <w:rFonts w:ascii="Times New Roman" w:eastAsia="Times New Roman" w:hAnsi="Times New Roman" w:cs="Times New Roman"/>
                      <w:color w:val="000000"/>
                      <w:sz w:val="24"/>
                      <w:szCs w:val="24"/>
                      <w:lang w:val="fr-FR"/>
                    </w:rPr>
                    <w:t xml:space="preserve"> (g/d)</w:t>
                  </w:r>
                </w:p>
              </w:tc>
              <w:tc>
                <w:tcPr>
                  <w:tcW w:w="1307"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519</w:t>
                  </w:r>
                  <w:r w:rsidRPr="001B1749">
                    <w:rPr>
                      <w:rFonts w:ascii="Times New Roman" w:eastAsia="Times New Roman" w:hAnsi="Times New Roman" w:cs="Times New Roman"/>
                      <w:color w:val="000000"/>
                      <w:sz w:val="24"/>
                      <w:szCs w:val="24"/>
                      <w:vertAlign w:val="superscript"/>
                      <w:lang w:val="fr-FR"/>
                    </w:rPr>
                    <w:t>a</w:t>
                  </w:r>
                </w:p>
              </w:tc>
              <w:tc>
                <w:tcPr>
                  <w:tcW w:w="969"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379</w:t>
                  </w:r>
                  <w:r w:rsidRPr="001B1749">
                    <w:rPr>
                      <w:rFonts w:ascii="Times New Roman" w:eastAsia="Times New Roman" w:hAnsi="Times New Roman" w:cs="Times New Roman"/>
                      <w:color w:val="000000"/>
                      <w:sz w:val="24"/>
                      <w:szCs w:val="24"/>
                      <w:vertAlign w:val="superscript"/>
                      <w:lang w:val="fr-FR"/>
                    </w:rPr>
                    <w:t>c</w:t>
                  </w:r>
                </w:p>
              </w:tc>
              <w:tc>
                <w:tcPr>
                  <w:tcW w:w="1139"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460</w:t>
                  </w:r>
                  <w:r w:rsidRPr="001B1749">
                    <w:rPr>
                      <w:rFonts w:ascii="Times New Roman" w:eastAsia="Times New Roman" w:hAnsi="Times New Roman" w:cs="Times New Roman"/>
                      <w:color w:val="000000"/>
                      <w:sz w:val="24"/>
                      <w:szCs w:val="24"/>
                      <w:vertAlign w:val="superscript"/>
                      <w:lang w:val="fr-FR"/>
                    </w:rPr>
                    <w:t>b</w:t>
                  </w:r>
                </w:p>
              </w:tc>
              <w:tc>
                <w:tcPr>
                  <w:tcW w:w="1283"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331</w:t>
                  </w:r>
                  <w:r w:rsidRPr="001B1749">
                    <w:rPr>
                      <w:rFonts w:ascii="Times New Roman" w:eastAsia="Times New Roman" w:hAnsi="Times New Roman" w:cs="Times New Roman"/>
                      <w:color w:val="000000"/>
                      <w:sz w:val="24"/>
                      <w:szCs w:val="24"/>
                      <w:vertAlign w:val="superscript"/>
                      <w:lang w:val="fr-FR"/>
                    </w:rPr>
                    <w:t>c</w:t>
                  </w:r>
                </w:p>
              </w:tc>
              <w:tc>
                <w:tcPr>
                  <w:tcW w:w="768"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13.1</w:t>
                  </w:r>
                </w:p>
              </w:tc>
              <w:tc>
                <w:tcPr>
                  <w:tcW w:w="1246"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0.001</w:t>
                  </w:r>
                </w:p>
              </w:tc>
            </w:tr>
            <w:tr w:rsidR="00D435CE" w:rsidRPr="001B1749" w:rsidTr="00E57665">
              <w:trPr>
                <w:trHeight w:val="329"/>
              </w:trPr>
              <w:tc>
                <w:tcPr>
                  <w:tcW w:w="2678"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 xml:space="preserve">Dry </w:t>
                  </w:r>
                  <w:proofErr w:type="spellStart"/>
                  <w:r w:rsidRPr="001B1749">
                    <w:rPr>
                      <w:rFonts w:ascii="Times New Roman" w:eastAsia="Times New Roman" w:hAnsi="Times New Roman" w:cs="Times New Roman"/>
                      <w:color w:val="000000"/>
                      <w:sz w:val="24"/>
                      <w:szCs w:val="24"/>
                      <w:lang w:val="fr-FR"/>
                    </w:rPr>
                    <w:t>matter</w:t>
                  </w:r>
                  <w:proofErr w:type="spellEnd"/>
                  <w:r w:rsidRPr="001B1749">
                    <w:rPr>
                      <w:rFonts w:ascii="Times New Roman" w:eastAsia="Times New Roman" w:hAnsi="Times New Roman" w:cs="Times New Roman"/>
                      <w:color w:val="000000"/>
                      <w:sz w:val="24"/>
                      <w:szCs w:val="24"/>
                      <w:lang w:val="fr-FR"/>
                    </w:rPr>
                    <w:t xml:space="preserve"> (%)</w:t>
                  </w:r>
                </w:p>
              </w:tc>
              <w:tc>
                <w:tcPr>
                  <w:tcW w:w="1307"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90,2</w:t>
                  </w:r>
                  <w:r w:rsidRPr="001B1749">
                    <w:rPr>
                      <w:rFonts w:ascii="Times New Roman" w:eastAsia="Times New Roman" w:hAnsi="Times New Roman" w:cs="Times New Roman"/>
                      <w:color w:val="000000"/>
                      <w:sz w:val="24"/>
                      <w:szCs w:val="24"/>
                      <w:vertAlign w:val="superscript"/>
                      <w:lang w:val="fr-FR"/>
                    </w:rPr>
                    <w:t>a</w:t>
                  </w:r>
                </w:p>
              </w:tc>
              <w:tc>
                <w:tcPr>
                  <w:tcW w:w="969"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83,4</w:t>
                  </w:r>
                  <w:r w:rsidRPr="001B1749">
                    <w:rPr>
                      <w:rFonts w:ascii="Times New Roman" w:eastAsia="Times New Roman" w:hAnsi="Times New Roman" w:cs="Times New Roman"/>
                      <w:color w:val="000000"/>
                      <w:sz w:val="24"/>
                      <w:szCs w:val="24"/>
                      <w:vertAlign w:val="superscript"/>
                      <w:lang w:val="fr-FR"/>
                    </w:rPr>
                    <w:t>b</w:t>
                  </w:r>
                </w:p>
              </w:tc>
              <w:tc>
                <w:tcPr>
                  <w:tcW w:w="1139"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82,1</w:t>
                  </w:r>
                  <w:r w:rsidRPr="001B1749">
                    <w:rPr>
                      <w:rFonts w:ascii="Times New Roman" w:eastAsia="Times New Roman" w:hAnsi="Times New Roman" w:cs="Times New Roman"/>
                      <w:color w:val="000000"/>
                      <w:sz w:val="24"/>
                      <w:szCs w:val="24"/>
                      <w:vertAlign w:val="superscript"/>
                      <w:lang w:val="fr-FR"/>
                    </w:rPr>
                    <w:t>b</w:t>
                  </w:r>
                </w:p>
              </w:tc>
              <w:tc>
                <w:tcPr>
                  <w:tcW w:w="1283"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82,9</w:t>
                  </w:r>
                  <w:r w:rsidRPr="001B1749">
                    <w:rPr>
                      <w:rFonts w:ascii="Times New Roman" w:eastAsia="Times New Roman" w:hAnsi="Times New Roman" w:cs="Times New Roman"/>
                      <w:color w:val="000000"/>
                      <w:sz w:val="24"/>
                      <w:szCs w:val="24"/>
                      <w:vertAlign w:val="superscript"/>
                      <w:lang w:val="fr-FR"/>
                    </w:rPr>
                    <w:t>b</w:t>
                  </w:r>
                </w:p>
              </w:tc>
              <w:tc>
                <w:tcPr>
                  <w:tcW w:w="768"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133</w:t>
                  </w:r>
                </w:p>
              </w:tc>
              <w:tc>
                <w:tcPr>
                  <w:tcW w:w="1246"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0,001</w:t>
                  </w:r>
                </w:p>
              </w:tc>
            </w:tr>
            <w:tr w:rsidR="00D435CE" w:rsidRPr="001B1749" w:rsidTr="00E57665">
              <w:trPr>
                <w:trHeight w:val="282"/>
              </w:trPr>
              <w:tc>
                <w:tcPr>
                  <w:tcW w:w="2678"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proofErr w:type="spellStart"/>
                  <w:r w:rsidRPr="001B1749">
                    <w:rPr>
                      <w:rFonts w:ascii="Times New Roman" w:eastAsia="Times New Roman" w:hAnsi="Times New Roman" w:cs="Times New Roman"/>
                      <w:color w:val="000000"/>
                      <w:sz w:val="24"/>
                      <w:szCs w:val="24"/>
                      <w:lang w:val="fr-FR"/>
                    </w:rPr>
                    <w:t>Crude</w:t>
                  </w:r>
                  <w:proofErr w:type="spellEnd"/>
                  <w:r w:rsidRPr="001B1749">
                    <w:rPr>
                      <w:rFonts w:ascii="Times New Roman" w:eastAsia="Times New Roman" w:hAnsi="Times New Roman" w:cs="Times New Roman"/>
                      <w:color w:val="000000"/>
                      <w:sz w:val="24"/>
                      <w:szCs w:val="24"/>
                      <w:lang w:val="fr-FR"/>
                    </w:rPr>
                    <w:t xml:space="preserve"> </w:t>
                  </w:r>
                  <w:proofErr w:type="spellStart"/>
                  <w:r w:rsidRPr="001B1749">
                    <w:rPr>
                      <w:rFonts w:ascii="Times New Roman" w:eastAsia="Times New Roman" w:hAnsi="Times New Roman" w:cs="Times New Roman"/>
                      <w:color w:val="000000"/>
                      <w:sz w:val="24"/>
                      <w:szCs w:val="24"/>
                      <w:lang w:val="fr-FR"/>
                    </w:rPr>
                    <w:t>Protein</w:t>
                  </w:r>
                  <w:proofErr w:type="spellEnd"/>
                  <w:r w:rsidRPr="001B1749">
                    <w:rPr>
                      <w:rFonts w:ascii="Times New Roman" w:eastAsia="Times New Roman" w:hAnsi="Times New Roman" w:cs="Times New Roman"/>
                      <w:color w:val="000000"/>
                      <w:sz w:val="24"/>
                      <w:szCs w:val="24"/>
                      <w:lang w:val="fr-FR"/>
                    </w:rPr>
                    <w:t xml:space="preserve"> (%)</w:t>
                  </w:r>
                </w:p>
              </w:tc>
              <w:tc>
                <w:tcPr>
                  <w:tcW w:w="1307"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95,2</w:t>
                  </w:r>
                  <w:r w:rsidRPr="001B1749">
                    <w:rPr>
                      <w:rFonts w:ascii="Times New Roman" w:eastAsia="Times New Roman" w:hAnsi="Times New Roman" w:cs="Times New Roman"/>
                      <w:color w:val="000000"/>
                      <w:sz w:val="24"/>
                      <w:szCs w:val="24"/>
                      <w:vertAlign w:val="superscript"/>
                      <w:lang w:val="fr-FR"/>
                    </w:rPr>
                    <w:t>a</w:t>
                  </w:r>
                </w:p>
              </w:tc>
              <w:tc>
                <w:tcPr>
                  <w:tcW w:w="969"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90,3</w:t>
                  </w:r>
                  <w:r w:rsidRPr="001B1749">
                    <w:rPr>
                      <w:rFonts w:ascii="Times New Roman" w:eastAsia="Times New Roman" w:hAnsi="Times New Roman" w:cs="Times New Roman"/>
                      <w:color w:val="000000"/>
                      <w:sz w:val="24"/>
                      <w:szCs w:val="24"/>
                      <w:vertAlign w:val="superscript"/>
                      <w:lang w:val="fr-FR"/>
                    </w:rPr>
                    <w:t>b</w:t>
                  </w:r>
                </w:p>
              </w:tc>
              <w:tc>
                <w:tcPr>
                  <w:tcW w:w="1139"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89,4</w:t>
                  </w:r>
                  <w:r w:rsidRPr="001B1749">
                    <w:rPr>
                      <w:rFonts w:ascii="Times New Roman" w:eastAsia="Times New Roman" w:hAnsi="Times New Roman" w:cs="Times New Roman"/>
                      <w:color w:val="000000"/>
                      <w:sz w:val="24"/>
                      <w:szCs w:val="24"/>
                      <w:vertAlign w:val="superscript"/>
                      <w:lang w:val="fr-FR"/>
                    </w:rPr>
                    <w:t>b</w:t>
                  </w:r>
                </w:p>
              </w:tc>
              <w:tc>
                <w:tcPr>
                  <w:tcW w:w="1283"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89,4</w:t>
                  </w:r>
                  <w:r w:rsidRPr="001B1749">
                    <w:rPr>
                      <w:rFonts w:ascii="Times New Roman" w:eastAsia="Times New Roman" w:hAnsi="Times New Roman" w:cs="Times New Roman"/>
                      <w:color w:val="000000"/>
                      <w:sz w:val="24"/>
                      <w:szCs w:val="24"/>
                      <w:vertAlign w:val="superscript"/>
                      <w:lang w:val="fr-FR"/>
                    </w:rPr>
                    <w:t>b</w:t>
                  </w:r>
                </w:p>
              </w:tc>
              <w:tc>
                <w:tcPr>
                  <w:tcW w:w="768"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0,83</w:t>
                  </w:r>
                </w:p>
              </w:tc>
              <w:tc>
                <w:tcPr>
                  <w:tcW w:w="1246" w:type="dxa"/>
                  <w:tcBorders>
                    <w:top w:val="nil"/>
                    <w:left w:val="nil"/>
                    <w:bottom w:val="nil"/>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0,001</w:t>
                  </w:r>
                </w:p>
              </w:tc>
            </w:tr>
            <w:tr w:rsidR="00D435CE" w:rsidRPr="001B1749" w:rsidTr="00E57665">
              <w:trPr>
                <w:trHeight w:val="391"/>
              </w:trPr>
              <w:tc>
                <w:tcPr>
                  <w:tcW w:w="2678" w:type="dxa"/>
                  <w:tcBorders>
                    <w:top w:val="nil"/>
                    <w:left w:val="nil"/>
                    <w:bottom w:val="single" w:sz="4" w:space="0" w:color="auto"/>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 xml:space="preserve">Ether </w:t>
                  </w:r>
                  <w:proofErr w:type="spellStart"/>
                  <w:r w:rsidRPr="001B1749">
                    <w:rPr>
                      <w:rFonts w:ascii="Times New Roman" w:eastAsia="Times New Roman" w:hAnsi="Times New Roman" w:cs="Times New Roman"/>
                      <w:color w:val="000000"/>
                      <w:sz w:val="24"/>
                      <w:szCs w:val="24"/>
                      <w:lang w:val="fr-FR"/>
                    </w:rPr>
                    <w:t>extract</w:t>
                  </w:r>
                  <w:proofErr w:type="spellEnd"/>
                  <w:r w:rsidRPr="001B1749">
                    <w:rPr>
                      <w:rFonts w:ascii="Times New Roman" w:eastAsia="Times New Roman" w:hAnsi="Times New Roman" w:cs="Times New Roman"/>
                      <w:color w:val="000000"/>
                      <w:sz w:val="24"/>
                      <w:szCs w:val="24"/>
                      <w:lang w:val="fr-FR"/>
                    </w:rPr>
                    <w:t xml:space="preserve"> (%)</w:t>
                  </w:r>
                </w:p>
              </w:tc>
              <w:tc>
                <w:tcPr>
                  <w:tcW w:w="1307" w:type="dxa"/>
                  <w:tcBorders>
                    <w:top w:val="nil"/>
                    <w:left w:val="nil"/>
                    <w:bottom w:val="single" w:sz="4" w:space="0" w:color="auto"/>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89,9</w:t>
                  </w:r>
                  <w:r w:rsidRPr="001B1749">
                    <w:rPr>
                      <w:rFonts w:ascii="Times New Roman" w:eastAsia="Times New Roman" w:hAnsi="Times New Roman" w:cs="Times New Roman"/>
                      <w:color w:val="000000"/>
                      <w:sz w:val="24"/>
                      <w:szCs w:val="24"/>
                      <w:vertAlign w:val="superscript"/>
                      <w:lang w:val="fr-FR"/>
                    </w:rPr>
                    <w:t>b</w:t>
                  </w:r>
                </w:p>
              </w:tc>
              <w:tc>
                <w:tcPr>
                  <w:tcW w:w="969" w:type="dxa"/>
                  <w:tcBorders>
                    <w:top w:val="nil"/>
                    <w:left w:val="nil"/>
                    <w:bottom w:val="single" w:sz="4" w:space="0" w:color="auto"/>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90,7</w:t>
                  </w:r>
                  <w:r w:rsidRPr="001B1749">
                    <w:rPr>
                      <w:rFonts w:ascii="Times New Roman" w:eastAsia="Times New Roman" w:hAnsi="Times New Roman" w:cs="Times New Roman"/>
                      <w:color w:val="000000"/>
                      <w:sz w:val="24"/>
                      <w:szCs w:val="24"/>
                      <w:vertAlign w:val="superscript"/>
                      <w:lang w:val="fr-FR"/>
                    </w:rPr>
                    <w:t>ab</w:t>
                  </w:r>
                </w:p>
              </w:tc>
              <w:tc>
                <w:tcPr>
                  <w:tcW w:w="1139" w:type="dxa"/>
                  <w:tcBorders>
                    <w:top w:val="nil"/>
                    <w:left w:val="nil"/>
                    <w:bottom w:val="single" w:sz="4" w:space="0" w:color="auto"/>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90,8</w:t>
                  </w:r>
                  <w:r w:rsidRPr="001B1749">
                    <w:rPr>
                      <w:rFonts w:ascii="Times New Roman" w:eastAsia="Times New Roman" w:hAnsi="Times New Roman" w:cs="Times New Roman"/>
                      <w:color w:val="000000"/>
                      <w:sz w:val="24"/>
                      <w:szCs w:val="24"/>
                      <w:vertAlign w:val="superscript"/>
                      <w:lang w:val="fr-FR"/>
                    </w:rPr>
                    <w:t>ab</w:t>
                  </w:r>
                </w:p>
              </w:tc>
              <w:tc>
                <w:tcPr>
                  <w:tcW w:w="1283" w:type="dxa"/>
                  <w:tcBorders>
                    <w:top w:val="nil"/>
                    <w:left w:val="nil"/>
                    <w:bottom w:val="single" w:sz="4" w:space="0" w:color="auto"/>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93,9</w:t>
                  </w:r>
                  <w:r w:rsidRPr="001B1749">
                    <w:rPr>
                      <w:rFonts w:ascii="Times New Roman" w:eastAsia="Times New Roman" w:hAnsi="Times New Roman" w:cs="Times New Roman"/>
                      <w:color w:val="000000"/>
                      <w:sz w:val="24"/>
                      <w:szCs w:val="24"/>
                      <w:vertAlign w:val="superscript"/>
                      <w:lang w:val="fr-FR"/>
                    </w:rPr>
                    <w:t>a</w:t>
                  </w:r>
                </w:p>
              </w:tc>
              <w:tc>
                <w:tcPr>
                  <w:tcW w:w="768" w:type="dxa"/>
                  <w:tcBorders>
                    <w:top w:val="nil"/>
                    <w:left w:val="nil"/>
                    <w:bottom w:val="single" w:sz="4" w:space="0" w:color="auto"/>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0,95</w:t>
                  </w:r>
                </w:p>
              </w:tc>
              <w:tc>
                <w:tcPr>
                  <w:tcW w:w="1246" w:type="dxa"/>
                  <w:tcBorders>
                    <w:top w:val="nil"/>
                    <w:left w:val="nil"/>
                    <w:bottom w:val="single" w:sz="4" w:space="0" w:color="auto"/>
                    <w:right w:val="nil"/>
                  </w:tcBorders>
                  <w:shd w:val="clear" w:color="auto" w:fill="auto"/>
                  <w:vAlign w:val="center"/>
                  <w:hideMark/>
                </w:tcPr>
                <w:p w:rsidR="00D435CE" w:rsidRPr="001B1749" w:rsidRDefault="00D435CE" w:rsidP="000B5638">
                  <w:pPr>
                    <w:spacing w:after="0" w:line="360" w:lineRule="auto"/>
                    <w:rPr>
                      <w:rFonts w:ascii="Times New Roman" w:eastAsia="Times New Roman" w:hAnsi="Times New Roman" w:cs="Times New Roman"/>
                      <w:color w:val="000000"/>
                      <w:sz w:val="24"/>
                      <w:szCs w:val="24"/>
                    </w:rPr>
                  </w:pPr>
                  <w:r w:rsidRPr="001B1749">
                    <w:rPr>
                      <w:rFonts w:ascii="Times New Roman" w:eastAsia="Times New Roman" w:hAnsi="Times New Roman" w:cs="Times New Roman"/>
                      <w:color w:val="000000"/>
                      <w:sz w:val="24"/>
                      <w:szCs w:val="24"/>
                      <w:lang w:val="fr-FR"/>
                    </w:rPr>
                    <w:t>0,020</w:t>
                  </w:r>
                </w:p>
              </w:tc>
            </w:tr>
          </w:tbl>
          <w:p w:rsidR="00D435CE" w:rsidRPr="001B1749" w:rsidRDefault="00D435CE" w:rsidP="000B5638">
            <w:pPr>
              <w:spacing w:line="360" w:lineRule="auto"/>
              <w:rPr>
                <w:rFonts w:ascii="Times New Roman" w:hAnsi="Times New Roman" w:cs="Times New Roman"/>
                <w:sz w:val="24"/>
                <w:szCs w:val="24"/>
              </w:rPr>
            </w:pPr>
          </w:p>
        </w:tc>
      </w:tr>
      <w:tr w:rsidR="00D435CE" w:rsidTr="00901972">
        <w:tc>
          <w:tcPr>
            <w:tcW w:w="9378" w:type="dxa"/>
          </w:tcPr>
          <w:p w:rsidR="00D435CE" w:rsidRPr="001B1749" w:rsidRDefault="00D435CE" w:rsidP="000B5638">
            <w:pPr>
              <w:spacing w:line="360" w:lineRule="auto"/>
              <w:rPr>
                <w:rFonts w:ascii="Times New Roman" w:hAnsi="Times New Roman" w:cs="Times New Roman"/>
                <w:i/>
                <w:sz w:val="24"/>
                <w:szCs w:val="24"/>
              </w:rPr>
            </w:pPr>
            <w:r w:rsidRPr="001B1749">
              <w:rPr>
                <w:rFonts w:ascii="Times New Roman" w:hAnsi="Times New Roman" w:cs="Times New Roman"/>
                <w:i/>
                <w:sz w:val="24"/>
                <w:szCs w:val="24"/>
              </w:rPr>
              <w:t>SB: soybean meal diet, CO3: 3% of coconut oil diet, CO6: 6% of  coconut oil diet, CO9: 9% of coconut diet</w:t>
            </w:r>
          </w:p>
          <w:p w:rsidR="00D435CE" w:rsidRPr="001B1749" w:rsidRDefault="00D435CE" w:rsidP="000B5638">
            <w:pPr>
              <w:spacing w:line="360" w:lineRule="auto"/>
              <w:rPr>
                <w:rFonts w:ascii="Times New Roman" w:hAnsi="Times New Roman" w:cs="Times New Roman"/>
                <w:sz w:val="24"/>
                <w:szCs w:val="24"/>
              </w:rPr>
            </w:pPr>
            <w:r w:rsidRPr="001B1749">
              <w:rPr>
                <w:rFonts w:ascii="Times New Roman" w:hAnsi="Times New Roman" w:cs="Times New Roman"/>
                <w:color w:val="000000"/>
                <w:sz w:val="24"/>
                <w:szCs w:val="24"/>
                <w:vertAlign w:val="superscript"/>
              </w:rPr>
              <w:t>a-b</w:t>
            </w:r>
            <w:r w:rsidR="00640656" w:rsidRPr="001B1749">
              <w:rPr>
                <w:rFonts w:ascii="Times New Roman" w:hAnsi="Times New Roman" w:cs="Times New Roman"/>
                <w:color w:val="000000"/>
                <w:sz w:val="24"/>
                <w:szCs w:val="24"/>
                <w:vertAlign w:val="superscript"/>
              </w:rPr>
              <w:t>-c</w:t>
            </w:r>
            <w:r w:rsidRPr="001B1749">
              <w:rPr>
                <w:rFonts w:ascii="Times New Roman" w:hAnsi="Times New Roman" w:cs="Times New Roman"/>
                <w:color w:val="000000"/>
                <w:sz w:val="24"/>
                <w:szCs w:val="24"/>
              </w:rPr>
              <w:t xml:space="preserve"> </w:t>
            </w:r>
            <w:r w:rsidRPr="001B1749">
              <w:rPr>
                <w:rFonts w:ascii="Times New Roman" w:hAnsi="Times New Roman" w:cs="Times New Roman"/>
                <w:i/>
                <w:iCs/>
                <w:sz w:val="24"/>
                <w:szCs w:val="24"/>
              </w:rPr>
              <w:t>Means within row with different letters differ significantly (P&lt;0.05)</w:t>
            </w:r>
          </w:p>
        </w:tc>
      </w:tr>
    </w:tbl>
    <w:p w:rsidR="00D435CE" w:rsidRDefault="00D435CE" w:rsidP="000B5638">
      <w:pPr>
        <w:spacing w:after="0" w:line="360" w:lineRule="auto"/>
        <w:rPr>
          <w:rFonts w:ascii="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7"/>
        <w:gridCol w:w="5119"/>
      </w:tblGrid>
      <w:tr w:rsidR="00901972" w:rsidTr="00617C7C">
        <w:tc>
          <w:tcPr>
            <w:tcW w:w="4791" w:type="dxa"/>
          </w:tcPr>
          <w:p w:rsidR="00901972" w:rsidRPr="0019493D" w:rsidRDefault="00617C7C" w:rsidP="000B5638">
            <w:pPr>
              <w:spacing w:line="360" w:lineRule="auto"/>
              <w:rPr>
                <w:rFonts w:ascii="Times New Roman" w:hAnsi="Times New Roman" w:cs="Times New Roman"/>
                <w:sz w:val="24"/>
                <w:szCs w:val="24"/>
              </w:rPr>
            </w:pPr>
            <w:r w:rsidRPr="0019493D">
              <w:rPr>
                <w:noProof/>
                <w:sz w:val="24"/>
                <w:szCs w:val="24"/>
              </w:rPr>
              <w:lastRenderedPageBreak/>
              <w:drawing>
                <wp:inline distT="0" distB="0" distL="0" distR="0" wp14:anchorId="6F4B1533" wp14:editId="2E7935D9">
                  <wp:extent cx="2809875"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c>
          <w:tcPr>
            <w:tcW w:w="4785" w:type="dxa"/>
          </w:tcPr>
          <w:p w:rsidR="00901972" w:rsidRPr="0019493D" w:rsidRDefault="00617C7C" w:rsidP="000B5638">
            <w:pPr>
              <w:spacing w:line="360" w:lineRule="auto"/>
              <w:rPr>
                <w:rFonts w:ascii="Times New Roman" w:hAnsi="Times New Roman" w:cs="Times New Roman"/>
                <w:sz w:val="24"/>
                <w:szCs w:val="24"/>
              </w:rPr>
            </w:pPr>
            <w:r w:rsidRPr="0019493D">
              <w:rPr>
                <w:noProof/>
                <w:sz w:val="24"/>
                <w:szCs w:val="24"/>
              </w:rPr>
              <w:drawing>
                <wp:inline distT="0" distB="0" distL="0" distR="0" wp14:anchorId="7B138418" wp14:editId="36BF8AC0">
                  <wp:extent cx="3248025" cy="2747962"/>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901972" w:rsidTr="00E57665">
        <w:tc>
          <w:tcPr>
            <w:tcW w:w="4791" w:type="dxa"/>
          </w:tcPr>
          <w:p w:rsidR="00901972" w:rsidRPr="0019493D" w:rsidRDefault="005164A1" w:rsidP="000B5638">
            <w:pPr>
              <w:spacing w:line="360" w:lineRule="auto"/>
              <w:rPr>
                <w:rFonts w:ascii="Times New Roman" w:hAnsi="Times New Roman" w:cs="Times New Roman"/>
                <w:sz w:val="24"/>
                <w:szCs w:val="24"/>
              </w:rPr>
            </w:pPr>
            <w:r w:rsidRPr="0019493D">
              <w:rPr>
                <w:rFonts w:ascii="Times New Roman" w:hAnsi="Times New Roman" w:cs="Times New Roman"/>
                <w:b/>
                <w:sz w:val="24"/>
                <w:szCs w:val="24"/>
              </w:rPr>
              <w:t>Figure</w:t>
            </w:r>
            <w:r w:rsidR="00901972" w:rsidRPr="0019493D">
              <w:rPr>
                <w:rFonts w:ascii="Times New Roman" w:hAnsi="Times New Roman" w:cs="Times New Roman"/>
                <w:b/>
                <w:sz w:val="24"/>
                <w:szCs w:val="24"/>
              </w:rPr>
              <w:t xml:space="preserve"> </w:t>
            </w:r>
            <w:r w:rsidR="00640656" w:rsidRPr="0019493D">
              <w:rPr>
                <w:rFonts w:ascii="Times New Roman" w:hAnsi="Times New Roman" w:cs="Times New Roman"/>
                <w:b/>
                <w:sz w:val="24"/>
                <w:szCs w:val="24"/>
              </w:rPr>
              <w:t>1</w:t>
            </w:r>
            <w:r w:rsidR="00901972" w:rsidRPr="0019493D">
              <w:rPr>
                <w:rFonts w:ascii="Times New Roman" w:hAnsi="Times New Roman" w:cs="Times New Roman"/>
                <w:b/>
                <w:sz w:val="24"/>
                <w:szCs w:val="24"/>
              </w:rPr>
              <w:t xml:space="preserve">. </w:t>
            </w:r>
            <w:r w:rsidR="00901972" w:rsidRPr="0019493D">
              <w:rPr>
                <w:rFonts w:ascii="Times New Roman" w:hAnsi="Times New Roman" w:cs="Times New Roman"/>
                <w:sz w:val="24"/>
                <w:szCs w:val="24"/>
              </w:rPr>
              <w:t>Dry matter intake (g DM/day)</w:t>
            </w:r>
          </w:p>
        </w:tc>
        <w:tc>
          <w:tcPr>
            <w:tcW w:w="4785" w:type="dxa"/>
          </w:tcPr>
          <w:p w:rsidR="00901972" w:rsidRPr="0019493D" w:rsidRDefault="00617C7C" w:rsidP="000B5638">
            <w:pPr>
              <w:spacing w:line="360" w:lineRule="auto"/>
              <w:rPr>
                <w:rFonts w:ascii="Times New Roman" w:hAnsi="Times New Roman" w:cs="Times New Roman"/>
                <w:sz w:val="24"/>
                <w:szCs w:val="24"/>
              </w:rPr>
            </w:pPr>
            <w:r w:rsidRPr="0019493D">
              <w:rPr>
                <w:rFonts w:ascii="Times New Roman" w:hAnsi="Times New Roman" w:cs="Times New Roman"/>
                <w:b/>
                <w:sz w:val="24"/>
                <w:szCs w:val="24"/>
              </w:rPr>
              <w:t>Figure 2</w:t>
            </w:r>
            <w:r w:rsidR="00E57665" w:rsidRPr="0019493D">
              <w:rPr>
                <w:rFonts w:ascii="Times New Roman" w:hAnsi="Times New Roman" w:cs="Times New Roman"/>
                <w:b/>
                <w:sz w:val="24"/>
                <w:szCs w:val="24"/>
              </w:rPr>
              <w:t xml:space="preserve">. </w:t>
            </w:r>
            <w:r w:rsidR="00E57665" w:rsidRPr="0019493D">
              <w:rPr>
                <w:rFonts w:ascii="Times New Roman" w:hAnsi="Times New Roman" w:cs="Times New Roman"/>
                <w:sz w:val="24"/>
                <w:szCs w:val="24"/>
              </w:rPr>
              <w:t xml:space="preserve">Apparent digestibility of </w:t>
            </w:r>
            <w:r w:rsidR="00F44355" w:rsidRPr="0019493D">
              <w:rPr>
                <w:rFonts w:ascii="Times New Roman" w:hAnsi="Times New Roman" w:cs="Times New Roman"/>
                <w:sz w:val="24"/>
                <w:szCs w:val="24"/>
              </w:rPr>
              <w:t>nutrition</w:t>
            </w:r>
            <w:r w:rsidR="00E57665" w:rsidRPr="0019493D">
              <w:rPr>
                <w:rFonts w:ascii="Times New Roman" w:hAnsi="Times New Roman" w:cs="Times New Roman"/>
                <w:sz w:val="24"/>
                <w:szCs w:val="24"/>
              </w:rPr>
              <w:t xml:space="preserve"> (%)</w:t>
            </w:r>
          </w:p>
        </w:tc>
      </w:tr>
    </w:tbl>
    <w:p w:rsidR="00901972" w:rsidRPr="0019493D" w:rsidRDefault="00E57665" w:rsidP="000B5638">
      <w:pPr>
        <w:spacing w:after="0" w:line="360" w:lineRule="auto"/>
        <w:rPr>
          <w:rFonts w:ascii="Times New Roman" w:hAnsi="Times New Roman" w:cs="Times New Roman"/>
          <w:sz w:val="24"/>
          <w:szCs w:val="24"/>
        </w:rPr>
      </w:pPr>
      <w:r w:rsidRPr="0019493D">
        <w:rPr>
          <w:rFonts w:ascii="Times New Roman" w:hAnsi="Times New Roman" w:cs="Times New Roman"/>
          <w:sz w:val="24"/>
          <w:szCs w:val="24"/>
        </w:rPr>
        <w:t>There were differences in nitrogen balance between diets</w:t>
      </w:r>
      <w:r w:rsidR="000B5638">
        <w:rPr>
          <w:rFonts w:ascii="Times New Roman" w:hAnsi="Times New Roman" w:cs="Times New Roman"/>
          <w:sz w:val="24"/>
          <w:szCs w:val="24"/>
        </w:rPr>
        <w:t xml:space="preserve"> (Table 8)</w:t>
      </w:r>
      <w:r w:rsidRPr="0019493D">
        <w:rPr>
          <w:rFonts w:ascii="Times New Roman" w:hAnsi="Times New Roman" w:cs="Times New Roman"/>
          <w:sz w:val="24"/>
          <w:szCs w:val="24"/>
        </w:rPr>
        <w:t xml:space="preserve">, in which </w:t>
      </w:r>
      <w:r w:rsidR="00605E2A" w:rsidRPr="0019493D">
        <w:rPr>
          <w:rFonts w:ascii="Times New Roman" w:hAnsi="Times New Roman" w:cs="Times New Roman"/>
          <w:sz w:val="24"/>
          <w:szCs w:val="24"/>
        </w:rPr>
        <w:t xml:space="preserve">the animals tended to get more nitrogen than the diets contained catfish by-product, however, when supplemented coconut oil over 6% nitrogen intake rapidly decreased. Moreover, </w:t>
      </w:r>
      <w:r w:rsidR="006430B5" w:rsidRPr="0019493D">
        <w:rPr>
          <w:rFonts w:ascii="Times New Roman" w:hAnsi="Times New Roman" w:cs="Times New Roman"/>
          <w:sz w:val="24"/>
          <w:szCs w:val="24"/>
        </w:rPr>
        <w:t>elimination of nitrogen thought feces and urine in CO6 diet was more in other diets (P&lt;0.001). Retained nitrogen in SB diet was higher three times compared to CO9 and gradually reduced</w:t>
      </w:r>
      <w:r w:rsidR="000B5638">
        <w:rPr>
          <w:rFonts w:ascii="Times New Roman" w:hAnsi="Times New Roman" w:cs="Times New Roman"/>
          <w:sz w:val="24"/>
          <w:szCs w:val="24"/>
        </w:rPr>
        <w:t xml:space="preserve"> (P</w:t>
      </w:r>
      <w:r w:rsidR="00EA5A25" w:rsidRPr="0019493D">
        <w:rPr>
          <w:rFonts w:ascii="Times New Roman" w:hAnsi="Times New Roman" w:cs="Times New Roman"/>
          <w:sz w:val="24"/>
          <w:szCs w:val="24"/>
        </w:rPr>
        <w:t>&lt;0.001)</w:t>
      </w:r>
      <w:r w:rsidR="006430B5" w:rsidRPr="0019493D">
        <w:rPr>
          <w:rFonts w:ascii="Times New Roman" w:hAnsi="Times New Roman" w:cs="Times New Roman"/>
          <w:sz w:val="24"/>
          <w:szCs w:val="24"/>
        </w:rPr>
        <w:t xml:space="preserve"> </w:t>
      </w:r>
      <w:r w:rsidR="00EA5A25" w:rsidRPr="0019493D">
        <w:rPr>
          <w:rFonts w:ascii="Times New Roman" w:hAnsi="Times New Roman" w:cs="Times New Roman"/>
          <w:sz w:val="24"/>
          <w:szCs w:val="24"/>
        </w:rPr>
        <w:t xml:space="preserve">in orderly from SB diet to level of supplemented coconut oil. </w:t>
      </w:r>
      <w:r w:rsidR="00D53162" w:rsidRPr="0019493D">
        <w:rPr>
          <w:rFonts w:ascii="Times New Roman" w:hAnsi="Times New Roman" w:cs="Times New Roman"/>
          <w:sz w:val="24"/>
          <w:szCs w:val="24"/>
        </w:rPr>
        <w:t xml:space="preserve">These results were lower than Nguyen </w:t>
      </w:r>
      <w:proofErr w:type="spellStart"/>
      <w:r w:rsidR="00D53162" w:rsidRPr="0019493D">
        <w:rPr>
          <w:rFonts w:ascii="Times New Roman" w:hAnsi="Times New Roman" w:cs="Times New Roman"/>
          <w:sz w:val="24"/>
          <w:szCs w:val="24"/>
        </w:rPr>
        <w:t>Thi</w:t>
      </w:r>
      <w:proofErr w:type="spellEnd"/>
      <w:r w:rsidR="00D53162" w:rsidRPr="0019493D">
        <w:rPr>
          <w:rFonts w:ascii="Times New Roman" w:hAnsi="Times New Roman" w:cs="Times New Roman"/>
          <w:sz w:val="24"/>
          <w:szCs w:val="24"/>
        </w:rPr>
        <w:t xml:space="preserve"> </w:t>
      </w:r>
      <w:proofErr w:type="spellStart"/>
      <w:r w:rsidR="00D53162" w:rsidRPr="0019493D">
        <w:rPr>
          <w:rFonts w:ascii="Times New Roman" w:hAnsi="Times New Roman" w:cs="Times New Roman"/>
          <w:sz w:val="24"/>
          <w:szCs w:val="24"/>
        </w:rPr>
        <w:t>Thuy</w:t>
      </w:r>
      <w:proofErr w:type="spellEnd"/>
      <w:r w:rsidR="00D53162" w:rsidRPr="0019493D">
        <w:rPr>
          <w:rFonts w:ascii="Times New Roman" w:hAnsi="Times New Roman" w:cs="Times New Roman"/>
          <w:sz w:val="24"/>
          <w:szCs w:val="24"/>
        </w:rPr>
        <w:t xml:space="preserve"> </w:t>
      </w:r>
      <w:r w:rsidR="00D53162" w:rsidRPr="0019493D">
        <w:rPr>
          <w:rFonts w:ascii="Times New Roman" w:hAnsi="Times New Roman" w:cs="Times New Roman"/>
          <w:i/>
          <w:sz w:val="24"/>
          <w:szCs w:val="24"/>
        </w:rPr>
        <w:t>et al</w:t>
      </w:r>
      <w:r w:rsidR="00D53162" w:rsidRPr="0019493D">
        <w:rPr>
          <w:rFonts w:ascii="Times New Roman" w:hAnsi="Times New Roman" w:cs="Times New Roman"/>
          <w:sz w:val="24"/>
          <w:szCs w:val="24"/>
        </w:rPr>
        <w:t xml:space="preserve"> (2010) reported.  </w:t>
      </w:r>
      <w:r w:rsidR="00F44355" w:rsidRPr="0019493D">
        <w:rPr>
          <w:rFonts w:ascii="Times New Roman" w:hAnsi="Times New Roman" w:cs="Times New Roman"/>
          <w:sz w:val="24"/>
          <w:szCs w:val="24"/>
        </w:rPr>
        <w:t>It can be explained that the differences in nitrogen balance between diets maybe</w:t>
      </w:r>
      <w:r w:rsidR="00640656" w:rsidRPr="0019493D">
        <w:rPr>
          <w:rFonts w:ascii="Times New Roman" w:hAnsi="Times New Roman" w:cs="Times New Roman"/>
          <w:sz w:val="24"/>
          <w:szCs w:val="24"/>
        </w:rPr>
        <w:t xml:space="preserve"> lower</w:t>
      </w:r>
      <w:r w:rsidR="00F44355" w:rsidRPr="0019493D">
        <w:rPr>
          <w:rFonts w:ascii="Times New Roman" w:hAnsi="Times New Roman" w:cs="Times New Roman"/>
          <w:sz w:val="24"/>
          <w:szCs w:val="24"/>
        </w:rPr>
        <w:t xml:space="preserve"> the quality of protein structure in head and bone catfish by-product</w:t>
      </w:r>
      <w:r w:rsidR="00640656" w:rsidRPr="0019493D">
        <w:rPr>
          <w:rFonts w:ascii="Times New Roman" w:hAnsi="Times New Roman" w:cs="Times New Roman"/>
          <w:sz w:val="24"/>
          <w:szCs w:val="24"/>
        </w:rPr>
        <w:t xml:space="preserve"> than soybean meal</w:t>
      </w:r>
      <w:r w:rsidR="00F44355" w:rsidRPr="0019493D">
        <w:rPr>
          <w:rFonts w:ascii="Times New Roman" w:hAnsi="Times New Roman" w:cs="Times New Roman"/>
          <w:sz w:val="24"/>
          <w:szCs w:val="24"/>
        </w:rPr>
        <w:t>.</w:t>
      </w:r>
      <w:r w:rsidR="00EE015F" w:rsidRPr="0019493D">
        <w:rPr>
          <w:rFonts w:ascii="Times New Roman" w:hAnsi="Times New Roman" w:cs="Times New Roman"/>
          <w:sz w:val="24"/>
          <w:szCs w:val="24"/>
        </w:rPr>
        <w:t xml:space="preserve"> </w:t>
      </w: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8"/>
      </w:tblGrid>
      <w:tr w:rsidR="00901972" w:rsidTr="00901972">
        <w:tc>
          <w:tcPr>
            <w:tcW w:w="9378" w:type="dxa"/>
          </w:tcPr>
          <w:tbl>
            <w:tblPr>
              <w:tblW w:w="9540" w:type="dxa"/>
              <w:tblLook w:val="01E0" w:firstRow="1" w:lastRow="1" w:firstColumn="1" w:lastColumn="1" w:noHBand="0" w:noVBand="0"/>
            </w:tblPr>
            <w:tblGrid>
              <w:gridCol w:w="2412"/>
              <w:gridCol w:w="1170"/>
              <w:gridCol w:w="1080"/>
              <w:gridCol w:w="1080"/>
              <w:gridCol w:w="1260"/>
              <w:gridCol w:w="1170"/>
              <w:gridCol w:w="1368"/>
            </w:tblGrid>
            <w:tr w:rsidR="00901972" w:rsidRPr="0019493D" w:rsidTr="00901972">
              <w:trPr>
                <w:trHeight w:val="330"/>
              </w:trPr>
              <w:tc>
                <w:tcPr>
                  <w:tcW w:w="9540" w:type="dxa"/>
                  <w:gridSpan w:val="7"/>
                  <w:tcBorders>
                    <w:top w:val="nil"/>
                    <w:left w:val="nil"/>
                    <w:bottom w:val="single" w:sz="4" w:space="0" w:color="auto"/>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b/>
                      <w:color w:val="000000"/>
                      <w:sz w:val="24"/>
                      <w:szCs w:val="24"/>
                      <w:lang w:val="fr-FR"/>
                    </w:rPr>
                    <w:t xml:space="preserve">Table </w:t>
                  </w:r>
                  <w:r w:rsidR="00222BBB" w:rsidRPr="0019493D">
                    <w:rPr>
                      <w:rFonts w:ascii="Times New Roman" w:eastAsia="Times New Roman" w:hAnsi="Times New Roman" w:cs="Times New Roman"/>
                      <w:b/>
                      <w:color w:val="000000"/>
                      <w:sz w:val="24"/>
                      <w:szCs w:val="24"/>
                      <w:lang w:val="fr-FR"/>
                    </w:rPr>
                    <w:t>8</w:t>
                  </w:r>
                  <w:r w:rsidR="00F44355" w:rsidRPr="0019493D">
                    <w:rPr>
                      <w:rFonts w:ascii="Times New Roman" w:eastAsia="Times New Roman" w:hAnsi="Times New Roman" w:cs="Times New Roman"/>
                      <w:b/>
                      <w:color w:val="000000"/>
                      <w:sz w:val="24"/>
                      <w:szCs w:val="24"/>
                      <w:lang w:val="fr-FR"/>
                    </w:rPr>
                    <w:t>.</w:t>
                  </w:r>
                  <w:r w:rsidRPr="0019493D">
                    <w:rPr>
                      <w:rFonts w:ascii="Times New Roman" w:eastAsia="Times New Roman" w:hAnsi="Times New Roman" w:cs="Times New Roman"/>
                      <w:color w:val="000000"/>
                      <w:sz w:val="24"/>
                      <w:szCs w:val="24"/>
                      <w:lang w:val="fr-FR"/>
                    </w:rPr>
                    <w:t xml:space="preserve"> </w:t>
                  </w:r>
                  <w:proofErr w:type="spellStart"/>
                  <w:r w:rsidRPr="0019493D">
                    <w:rPr>
                      <w:rFonts w:ascii="Times New Roman" w:eastAsia="Times New Roman" w:hAnsi="Times New Roman" w:cs="Times New Roman"/>
                      <w:color w:val="000000"/>
                      <w:sz w:val="24"/>
                      <w:szCs w:val="24"/>
                      <w:lang w:val="fr-FR"/>
                    </w:rPr>
                    <w:t>Nitrogen</w:t>
                  </w:r>
                  <w:proofErr w:type="spellEnd"/>
                  <w:r w:rsidRPr="0019493D">
                    <w:rPr>
                      <w:rFonts w:ascii="Times New Roman" w:eastAsia="Times New Roman" w:hAnsi="Times New Roman" w:cs="Times New Roman"/>
                      <w:color w:val="000000"/>
                      <w:sz w:val="24"/>
                      <w:szCs w:val="24"/>
                      <w:lang w:val="fr-FR"/>
                    </w:rPr>
                    <w:t xml:space="preserve"> balance </w:t>
                  </w:r>
                </w:p>
              </w:tc>
            </w:tr>
            <w:tr w:rsidR="00901972" w:rsidRPr="0019493D" w:rsidTr="00901972">
              <w:trPr>
                <w:trHeight w:val="330"/>
              </w:trPr>
              <w:tc>
                <w:tcPr>
                  <w:tcW w:w="2412" w:type="dxa"/>
                  <w:vMerge w:val="restart"/>
                  <w:tcBorders>
                    <w:top w:val="nil"/>
                    <w:left w:val="nil"/>
                    <w:bottom w:val="single" w:sz="4" w:space="0" w:color="000000"/>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b/>
                      <w:bCs/>
                      <w:color w:val="000000"/>
                      <w:sz w:val="24"/>
                      <w:szCs w:val="24"/>
                    </w:rPr>
                  </w:pPr>
                </w:p>
              </w:tc>
              <w:tc>
                <w:tcPr>
                  <w:tcW w:w="4590" w:type="dxa"/>
                  <w:gridSpan w:val="4"/>
                  <w:tcBorders>
                    <w:top w:val="single" w:sz="4" w:space="0" w:color="auto"/>
                    <w:left w:val="nil"/>
                    <w:bottom w:val="single" w:sz="4" w:space="0" w:color="auto"/>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b/>
                      <w:bCs/>
                      <w:color w:val="000000"/>
                      <w:sz w:val="24"/>
                      <w:szCs w:val="24"/>
                    </w:rPr>
                  </w:pPr>
                  <w:proofErr w:type="spellStart"/>
                  <w:r w:rsidRPr="0019493D">
                    <w:rPr>
                      <w:rFonts w:ascii="Times New Roman" w:eastAsia="Times New Roman" w:hAnsi="Times New Roman" w:cs="Times New Roman"/>
                      <w:b/>
                      <w:bCs/>
                      <w:color w:val="000000"/>
                      <w:sz w:val="24"/>
                      <w:szCs w:val="24"/>
                      <w:lang w:val="fr-FR"/>
                    </w:rPr>
                    <w:t>Diets</w:t>
                  </w:r>
                  <w:proofErr w:type="spellEnd"/>
                </w:p>
              </w:tc>
              <w:tc>
                <w:tcPr>
                  <w:tcW w:w="1170" w:type="dxa"/>
                  <w:vMerge w:val="restart"/>
                  <w:tcBorders>
                    <w:top w:val="nil"/>
                    <w:left w:val="nil"/>
                    <w:bottom w:val="single" w:sz="4" w:space="0" w:color="000000"/>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b/>
                      <w:bCs/>
                      <w:color w:val="000000"/>
                      <w:sz w:val="24"/>
                      <w:szCs w:val="24"/>
                    </w:rPr>
                  </w:pPr>
                  <w:r w:rsidRPr="0019493D">
                    <w:rPr>
                      <w:rFonts w:ascii="Times New Roman" w:eastAsia="Times New Roman" w:hAnsi="Times New Roman" w:cs="Times New Roman"/>
                      <w:b/>
                      <w:bCs/>
                      <w:color w:val="000000"/>
                      <w:sz w:val="24"/>
                      <w:szCs w:val="24"/>
                      <w:lang w:val="fr-FR"/>
                    </w:rPr>
                    <w:t>SEM</w:t>
                  </w:r>
                </w:p>
              </w:tc>
              <w:tc>
                <w:tcPr>
                  <w:tcW w:w="1368" w:type="dxa"/>
                  <w:vMerge w:val="restart"/>
                  <w:tcBorders>
                    <w:top w:val="nil"/>
                    <w:left w:val="nil"/>
                    <w:bottom w:val="single" w:sz="4" w:space="0" w:color="000000"/>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b/>
                      <w:bCs/>
                      <w:color w:val="000000"/>
                      <w:sz w:val="24"/>
                      <w:szCs w:val="24"/>
                    </w:rPr>
                  </w:pPr>
                  <w:r w:rsidRPr="0019493D">
                    <w:rPr>
                      <w:rFonts w:ascii="Times New Roman" w:eastAsia="Times New Roman" w:hAnsi="Times New Roman" w:cs="Times New Roman"/>
                      <w:b/>
                      <w:bCs/>
                      <w:color w:val="000000"/>
                      <w:sz w:val="24"/>
                      <w:szCs w:val="24"/>
                      <w:lang w:val="fr-FR"/>
                    </w:rPr>
                    <w:t>P</w:t>
                  </w:r>
                </w:p>
              </w:tc>
            </w:tr>
            <w:tr w:rsidR="00901972" w:rsidRPr="0019493D" w:rsidTr="00901972">
              <w:trPr>
                <w:trHeight w:val="480"/>
              </w:trPr>
              <w:tc>
                <w:tcPr>
                  <w:tcW w:w="2412" w:type="dxa"/>
                  <w:vMerge/>
                  <w:tcBorders>
                    <w:top w:val="nil"/>
                    <w:left w:val="nil"/>
                    <w:bottom w:val="single" w:sz="4" w:space="0" w:color="000000"/>
                    <w:right w:val="nil"/>
                  </w:tcBorders>
                  <w:vAlign w:val="center"/>
                  <w:hideMark/>
                </w:tcPr>
                <w:p w:rsidR="00901972" w:rsidRPr="0019493D" w:rsidRDefault="00901972" w:rsidP="000B5638">
                  <w:pPr>
                    <w:spacing w:after="0" w:line="360" w:lineRule="auto"/>
                    <w:rPr>
                      <w:rFonts w:ascii="Times New Roman" w:eastAsia="Times New Roman" w:hAnsi="Times New Roman" w:cs="Times New Roman"/>
                      <w:b/>
                      <w:bCs/>
                      <w:color w:val="000000"/>
                      <w:sz w:val="24"/>
                      <w:szCs w:val="24"/>
                    </w:rPr>
                  </w:pPr>
                </w:p>
              </w:tc>
              <w:tc>
                <w:tcPr>
                  <w:tcW w:w="1170" w:type="dxa"/>
                  <w:tcBorders>
                    <w:top w:val="nil"/>
                    <w:left w:val="nil"/>
                    <w:bottom w:val="single" w:sz="4" w:space="0" w:color="auto"/>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b/>
                      <w:bCs/>
                      <w:color w:val="000000"/>
                      <w:sz w:val="24"/>
                      <w:szCs w:val="24"/>
                    </w:rPr>
                  </w:pPr>
                  <w:r w:rsidRPr="0019493D">
                    <w:rPr>
                      <w:rFonts w:ascii="Times New Roman" w:eastAsia="Times New Roman" w:hAnsi="Times New Roman" w:cs="Times New Roman"/>
                      <w:b/>
                      <w:bCs/>
                      <w:color w:val="000000"/>
                      <w:sz w:val="24"/>
                      <w:szCs w:val="24"/>
                      <w:lang w:val="fr-FR"/>
                    </w:rPr>
                    <w:t>SB</w:t>
                  </w:r>
                </w:p>
              </w:tc>
              <w:tc>
                <w:tcPr>
                  <w:tcW w:w="1080" w:type="dxa"/>
                  <w:tcBorders>
                    <w:top w:val="nil"/>
                    <w:left w:val="nil"/>
                    <w:bottom w:val="single" w:sz="4" w:space="0" w:color="auto"/>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b/>
                      <w:bCs/>
                      <w:color w:val="000000"/>
                      <w:sz w:val="24"/>
                      <w:szCs w:val="24"/>
                    </w:rPr>
                  </w:pPr>
                  <w:r w:rsidRPr="0019493D">
                    <w:rPr>
                      <w:rFonts w:ascii="Times New Roman" w:eastAsia="Times New Roman" w:hAnsi="Times New Roman" w:cs="Times New Roman"/>
                      <w:b/>
                      <w:bCs/>
                      <w:color w:val="000000"/>
                      <w:sz w:val="24"/>
                      <w:szCs w:val="24"/>
                      <w:lang w:val="fr-FR"/>
                    </w:rPr>
                    <w:t>CO3</w:t>
                  </w:r>
                </w:p>
              </w:tc>
              <w:tc>
                <w:tcPr>
                  <w:tcW w:w="1080" w:type="dxa"/>
                  <w:tcBorders>
                    <w:top w:val="nil"/>
                    <w:left w:val="nil"/>
                    <w:bottom w:val="single" w:sz="4" w:space="0" w:color="auto"/>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b/>
                      <w:bCs/>
                      <w:color w:val="000000"/>
                      <w:sz w:val="24"/>
                      <w:szCs w:val="24"/>
                    </w:rPr>
                  </w:pPr>
                  <w:r w:rsidRPr="0019493D">
                    <w:rPr>
                      <w:rFonts w:ascii="Times New Roman" w:eastAsia="Times New Roman" w:hAnsi="Times New Roman" w:cs="Times New Roman"/>
                      <w:b/>
                      <w:bCs/>
                      <w:color w:val="000000"/>
                      <w:sz w:val="24"/>
                      <w:szCs w:val="24"/>
                      <w:lang w:val="fr-FR"/>
                    </w:rPr>
                    <w:t>CO6</w:t>
                  </w:r>
                </w:p>
              </w:tc>
              <w:tc>
                <w:tcPr>
                  <w:tcW w:w="1260" w:type="dxa"/>
                  <w:tcBorders>
                    <w:top w:val="nil"/>
                    <w:left w:val="nil"/>
                    <w:bottom w:val="single" w:sz="4" w:space="0" w:color="auto"/>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b/>
                      <w:bCs/>
                      <w:color w:val="000000"/>
                      <w:sz w:val="24"/>
                      <w:szCs w:val="24"/>
                    </w:rPr>
                  </w:pPr>
                  <w:r w:rsidRPr="0019493D">
                    <w:rPr>
                      <w:rFonts w:ascii="Times New Roman" w:eastAsia="Times New Roman" w:hAnsi="Times New Roman" w:cs="Times New Roman"/>
                      <w:b/>
                      <w:bCs/>
                      <w:color w:val="000000"/>
                      <w:sz w:val="24"/>
                      <w:szCs w:val="24"/>
                      <w:lang w:val="fr-FR"/>
                    </w:rPr>
                    <w:t>CO9</w:t>
                  </w:r>
                </w:p>
              </w:tc>
              <w:tc>
                <w:tcPr>
                  <w:tcW w:w="1170" w:type="dxa"/>
                  <w:vMerge/>
                  <w:tcBorders>
                    <w:top w:val="nil"/>
                    <w:left w:val="nil"/>
                    <w:bottom w:val="single" w:sz="4" w:space="0" w:color="000000"/>
                    <w:right w:val="nil"/>
                  </w:tcBorders>
                  <w:vAlign w:val="center"/>
                  <w:hideMark/>
                </w:tcPr>
                <w:p w:rsidR="00901972" w:rsidRPr="0019493D" w:rsidRDefault="00901972" w:rsidP="000B5638">
                  <w:pPr>
                    <w:spacing w:after="0" w:line="360" w:lineRule="auto"/>
                    <w:rPr>
                      <w:rFonts w:ascii="Times New Roman" w:eastAsia="Times New Roman" w:hAnsi="Times New Roman" w:cs="Times New Roman"/>
                      <w:b/>
                      <w:bCs/>
                      <w:color w:val="000000"/>
                      <w:sz w:val="24"/>
                      <w:szCs w:val="24"/>
                    </w:rPr>
                  </w:pPr>
                </w:p>
              </w:tc>
              <w:tc>
                <w:tcPr>
                  <w:tcW w:w="1368" w:type="dxa"/>
                  <w:vMerge/>
                  <w:tcBorders>
                    <w:top w:val="nil"/>
                    <w:left w:val="nil"/>
                    <w:bottom w:val="single" w:sz="4" w:space="0" w:color="000000"/>
                    <w:right w:val="nil"/>
                  </w:tcBorders>
                  <w:vAlign w:val="center"/>
                  <w:hideMark/>
                </w:tcPr>
                <w:p w:rsidR="00901972" w:rsidRPr="0019493D" w:rsidRDefault="00901972" w:rsidP="000B5638">
                  <w:pPr>
                    <w:spacing w:after="0" w:line="360" w:lineRule="auto"/>
                    <w:rPr>
                      <w:rFonts w:ascii="Times New Roman" w:eastAsia="Times New Roman" w:hAnsi="Times New Roman" w:cs="Times New Roman"/>
                      <w:b/>
                      <w:bCs/>
                      <w:color w:val="000000"/>
                      <w:sz w:val="24"/>
                      <w:szCs w:val="24"/>
                    </w:rPr>
                  </w:pPr>
                </w:p>
              </w:tc>
            </w:tr>
            <w:tr w:rsidR="00901972" w:rsidRPr="0019493D" w:rsidTr="00901972">
              <w:trPr>
                <w:trHeight w:val="390"/>
              </w:trPr>
              <w:tc>
                <w:tcPr>
                  <w:tcW w:w="2412"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pt-BR"/>
                    </w:rPr>
                    <w:t>N intake (g/d)</w:t>
                  </w:r>
                </w:p>
              </w:tc>
              <w:tc>
                <w:tcPr>
                  <w:tcW w:w="117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11,70</w:t>
                  </w:r>
                  <w:r w:rsidRPr="0019493D">
                    <w:rPr>
                      <w:rFonts w:ascii="Times New Roman" w:eastAsia="Times New Roman" w:hAnsi="Times New Roman" w:cs="Times New Roman"/>
                      <w:color w:val="000000"/>
                      <w:sz w:val="24"/>
                      <w:szCs w:val="24"/>
                      <w:vertAlign w:val="superscript"/>
                      <w:lang w:val="fr-FR"/>
                    </w:rPr>
                    <w:t>a</w:t>
                  </w:r>
                </w:p>
              </w:tc>
              <w:tc>
                <w:tcPr>
                  <w:tcW w:w="108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8,8</w:t>
                  </w:r>
                  <w:r w:rsidRPr="0019493D">
                    <w:rPr>
                      <w:rFonts w:ascii="Times New Roman" w:eastAsia="Times New Roman" w:hAnsi="Times New Roman" w:cs="Times New Roman"/>
                      <w:color w:val="000000"/>
                      <w:sz w:val="24"/>
                      <w:szCs w:val="24"/>
                      <w:vertAlign w:val="superscript"/>
                      <w:lang w:val="fr-FR"/>
                    </w:rPr>
                    <w:t>c</w:t>
                  </w:r>
                </w:p>
              </w:tc>
              <w:tc>
                <w:tcPr>
                  <w:tcW w:w="108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10,5</w:t>
                  </w:r>
                  <w:r w:rsidRPr="0019493D">
                    <w:rPr>
                      <w:rFonts w:ascii="Times New Roman" w:eastAsia="Times New Roman" w:hAnsi="Times New Roman" w:cs="Times New Roman"/>
                      <w:color w:val="000000"/>
                      <w:sz w:val="24"/>
                      <w:szCs w:val="24"/>
                      <w:vertAlign w:val="superscript"/>
                      <w:lang w:val="fr-FR"/>
                    </w:rPr>
                    <w:t>b</w:t>
                  </w:r>
                </w:p>
              </w:tc>
              <w:tc>
                <w:tcPr>
                  <w:tcW w:w="126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7,66</w:t>
                  </w:r>
                  <w:r w:rsidRPr="0019493D">
                    <w:rPr>
                      <w:rFonts w:ascii="Times New Roman" w:eastAsia="Times New Roman" w:hAnsi="Times New Roman" w:cs="Times New Roman"/>
                      <w:color w:val="000000"/>
                      <w:sz w:val="24"/>
                      <w:szCs w:val="24"/>
                      <w:vertAlign w:val="superscript"/>
                      <w:lang w:val="fr-FR"/>
                    </w:rPr>
                    <w:t>c</w:t>
                  </w:r>
                </w:p>
              </w:tc>
              <w:tc>
                <w:tcPr>
                  <w:tcW w:w="117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0,298</w:t>
                  </w:r>
                </w:p>
              </w:tc>
              <w:tc>
                <w:tcPr>
                  <w:tcW w:w="1368"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0,001</w:t>
                  </w:r>
                </w:p>
              </w:tc>
            </w:tr>
            <w:tr w:rsidR="00901972" w:rsidRPr="0019493D" w:rsidTr="00901972">
              <w:trPr>
                <w:trHeight w:val="390"/>
              </w:trPr>
              <w:tc>
                <w:tcPr>
                  <w:tcW w:w="2412"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pt-BR"/>
                    </w:rPr>
                    <w:t>N feces (g/d)</w:t>
                  </w:r>
                </w:p>
              </w:tc>
              <w:tc>
                <w:tcPr>
                  <w:tcW w:w="117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0,57</w:t>
                  </w:r>
                  <w:r w:rsidRPr="0019493D">
                    <w:rPr>
                      <w:rFonts w:ascii="Times New Roman" w:eastAsia="Times New Roman" w:hAnsi="Times New Roman" w:cs="Times New Roman"/>
                      <w:color w:val="000000"/>
                      <w:sz w:val="24"/>
                      <w:szCs w:val="24"/>
                      <w:vertAlign w:val="superscript"/>
                      <w:lang w:val="fr-FR"/>
                    </w:rPr>
                    <w:t>b</w:t>
                  </w:r>
                </w:p>
              </w:tc>
              <w:tc>
                <w:tcPr>
                  <w:tcW w:w="108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0,84</w:t>
                  </w:r>
                  <w:r w:rsidRPr="0019493D">
                    <w:rPr>
                      <w:rFonts w:ascii="Times New Roman" w:eastAsia="Times New Roman" w:hAnsi="Times New Roman" w:cs="Times New Roman"/>
                      <w:color w:val="000000"/>
                      <w:sz w:val="24"/>
                      <w:szCs w:val="24"/>
                      <w:vertAlign w:val="superscript"/>
                      <w:lang w:val="fr-FR"/>
                    </w:rPr>
                    <w:t>ab</w:t>
                  </w:r>
                </w:p>
              </w:tc>
              <w:tc>
                <w:tcPr>
                  <w:tcW w:w="108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1,06</w:t>
                  </w:r>
                  <w:r w:rsidRPr="0019493D">
                    <w:rPr>
                      <w:rFonts w:ascii="Times New Roman" w:eastAsia="Times New Roman" w:hAnsi="Times New Roman" w:cs="Times New Roman"/>
                      <w:color w:val="000000"/>
                      <w:sz w:val="24"/>
                      <w:szCs w:val="24"/>
                      <w:vertAlign w:val="superscript"/>
                      <w:lang w:val="fr-FR"/>
                    </w:rPr>
                    <w:t>a</w:t>
                  </w:r>
                </w:p>
              </w:tc>
              <w:tc>
                <w:tcPr>
                  <w:tcW w:w="126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0,76</w:t>
                  </w:r>
                  <w:r w:rsidRPr="0019493D">
                    <w:rPr>
                      <w:rFonts w:ascii="Times New Roman" w:eastAsia="Times New Roman" w:hAnsi="Times New Roman" w:cs="Times New Roman"/>
                      <w:color w:val="000000"/>
                      <w:sz w:val="24"/>
                      <w:szCs w:val="24"/>
                      <w:vertAlign w:val="superscript"/>
                      <w:lang w:val="fr-FR"/>
                    </w:rPr>
                    <w:t>b</w:t>
                  </w:r>
                </w:p>
              </w:tc>
              <w:tc>
                <w:tcPr>
                  <w:tcW w:w="117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0,068</w:t>
                  </w:r>
                </w:p>
              </w:tc>
              <w:tc>
                <w:tcPr>
                  <w:tcW w:w="1368"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0,001</w:t>
                  </w:r>
                </w:p>
              </w:tc>
            </w:tr>
            <w:tr w:rsidR="00901972" w:rsidRPr="0019493D" w:rsidTr="00901972">
              <w:trPr>
                <w:trHeight w:val="390"/>
              </w:trPr>
              <w:tc>
                <w:tcPr>
                  <w:tcW w:w="2412"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pt-BR"/>
                    </w:rPr>
                    <w:t>N urine (g/d)</w:t>
                  </w:r>
                </w:p>
              </w:tc>
              <w:tc>
                <w:tcPr>
                  <w:tcW w:w="117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4,50</w:t>
                  </w:r>
                  <w:r w:rsidRPr="0019493D">
                    <w:rPr>
                      <w:rFonts w:ascii="Times New Roman" w:eastAsia="Times New Roman" w:hAnsi="Times New Roman" w:cs="Times New Roman"/>
                      <w:color w:val="000000"/>
                      <w:sz w:val="24"/>
                      <w:szCs w:val="24"/>
                      <w:vertAlign w:val="superscript"/>
                      <w:lang w:val="fr-FR"/>
                    </w:rPr>
                    <w:t>b</w:t>
                  </w:r>
                </w:p>
              </w:tc>
              <w:tc>
                <w:tcPr>
                  <w:tcW w:w="108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3,68</w:t>
                  </w:r>
                  <w:r w:rsidRPr="0019493D">
                    <w:rPr>
                      <w:rFonts w:ascii="Times New Roman" w:eastAsia="Times New Roman" w:hAnsi="Times New Roman" w:cs="Times New Roman"/>
                      <w:color w:val="000000"/>
                      <w:sz w:val="24"/>
                      <w:szCs w:val="24"/>
                      <w:vertAlign w:val="superscript"/>
                      <w:lang w:val="fr-FR"/>
                    </w:rPr>
                    <w:t>b</w:t>
                  </w:r>
                </w:p>
              </w:tc>
              <w:tc>
                <w:tcPr>
                  <w:tcW w:w="108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5,62</w:t>
                  </w:r>
                  <w:r w:rsidRPr="0019493D">
                    <w:rPr>
                      <w:rFonts w:ascii="Times New Roman" w:eastAsia="Times New Roman" w:hAnsi="Times New Roman" w:cs="Times New Roman"/>
                      <w:color w:val="000000"/>
                      <w:sz w:val="24"/>
                      <w:szCs w:val="24"/>
                      <w:vertAlign w:val="superscript"/>
                      <w:lang w:val="fr-FR"/>
                    </w:rPr>
                    <w:t>a</w:t>
                  </w:r>
                </w:p>
              </w:tc>
              <w:tc>
                <w:tcPr>
                  <w:tcW w:w="126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4,46</w:t>
                  </w:r>
                  <w:r w:rsidRPr="0019493D">
                    <w:rPr>
                      <w:rFonts w:ascii="Times New Roman" w:eastAsia="Times New Roman" w:hAnsi="Times New Roman" w:cs="Times New Roman"/>
                      <w:color w:val="000000"/>
                      <w:sz w:val="24"/>
                      <w:szCs w:val="24"/>
                      <w:vertAlign w:val="superscript"/>
                      <w:lang w:val="fr-FR"/>
                    </w:rPr>
                    <w:t>b</w:t>
                  </w:r>
                </w:p>
              </w:tc>
              <w:tc>
                <w:tcPr>
                  <w:tcW w:w="1170"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0,261</w:t>
                  </w:r>
                </w:p>
              </w:tc>
              <w:tc>
                <w:tcPr>
                  <w:tcW w:w="1368" w:type="dxa"/>
                  <w:tcBorders>
                    <w:top w:val="nil"/>
                    <w:left w:val="nil"/>
                    <w:bottom w:val="nil"/>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0,001</w:t>
                  </w:r>
                </w:p>
              </w:tc>
            </w:tr>
            <w:tr w:rsidR="00901972" w:rsidRPr="0019493D" w:rsidTr="00901972">
              <w:trPr>
                <w:trHeight w:val="390"/>
              </w:trPr>
              <w:tc>
                <w:tcPr>
                  <w:tcW w:w="2412" w:type="dxa"/>
                  <w:tcBorders>
                    <w:top w:val="nil"/>
                    <w:left w:val="nil"/>
                    <w:bottom w:val="single" w:sz="4" w:space="0" w:color="auto"/>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 xml:space="preserve">N </w:t>
                  </w:r>
                  <w:proofErr w:type="spellStart"/>
                  <w:r w:rsidRPr="0019493D">
                    <w:rPr>
                      <w:rFonts w:ascii="Times New Roman" w:eastAsia="Times New Roman" w:hAnsi="Times New Roman" w:cs="Times New Roman"/>
                      <w:color w:val="000000"/>
                      <w:sz w:val="24"/>
                      <w:szCs w:val="24"/>
                      <w:lang w:val="fr-FR"/>
                    </w:rPr>
                    <w:t>retention</w:t>
                  </w:r>
                  <w:proofErr w:type="spellEnd"/>
                  <w:r w:rsidRPr="0019493D">
                    <w:rPr>
                      <w:rFonts w:ascii="Times New Roman" w:eastAsia="Times New Roman" w:hAnsi="Times New Roman" w:cs="Times New Roman"/>
                      <w:color w:val="000000"/>
                      <w:sz w:val="24"/>
                      <w:szCs w:val="24"/>
                      <w:lang w:val="fr-FR"/>
                    </w:rPr>
                    <w:t xml:space="preserve"> (g/d)</w:t>
                  </w:r>
                </w:p>
              </w:tc>
              <w:tc>
                <w:tcPr>
                  <w:tcW w:w="1170" w:type="dxa"/>
                  <w:tcBorders>
                    <w:top w:val="nil"/>
                    <w:left w:val="nil"/>
                    <w:bottom w:val="single" w:sz="4" w:space="0" w:color="auto"/>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6,61</w:t>
                  </w:r>
                  <w:r w:rsidRPr="0019493D">
                    <w:rPr>
                      <w:rFonts w:ascii="Times New Roman" w:eastAsia="Times New Roman" w:hAnsi="Times New Roman" w:cs="Times New Roman"/>
                      <w:color w:val="000000"/>
                      <w:sz w:val="24"/>
                      <w:szCs w:val="24"/>
                      <w:vertAlign w:val="superscript"/>
                      <w:lang w:val="fr-FR"/>
                    </w:rPr>
                    <w:t>a</w:t>
                  </w:r>
                </w:p>
              </w:tc>
              <w:tc>
                <w:tcPr>
                  <w:tcW w:w="1080" w:type="dxa"/>
                  <w:tcBorders>
                    <w:top w:val="nil"/>
                    <w:left w:val="nil"/>
                    <w:bottom w:val="single" w:sz="4" w:space="0" w:color="auto"/>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4,24</w:t>
                  </w:r>
                  <w:r w:rsidRPr="0019493D">
                    <w:rPr>
                      <w:rFonts w:ascii="Times New Roman" w:eastAsia="Times New Roman" w:hAnsi="Times New Roman" w:cs="Times New Roman"/>
                      <w:color w:val="000000"/>
                      <w:sz w:val="24"/>
                      <w:szCs w:val="24"/>
                      <w:vertAlign w:val="superscript"/>
                      <w:lang w:val="fr-FR"/>
                    </w:rPr>
                    <w:t>b</w:t>
                  </w:r>
                </w:p>
              </w:tc>
              <w:tc>
                <w:tcPr>
                  <w:tcW w:w="1080" w:type="dxa"/>
                  <w:tcBorders>
                    <w:top w:val="nil"/>
                    <w:left w:val="nil"/>
                    <w:bottom w:val="single" w:sz="4" w:space="0" w:color="auto"/>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3,84</w:t>
                  </w:r>
                  <w:r w:rsidRPr="0019493D">
                    <w:rPr>
                      <w:rFonts w:ascii="Times New Roman" w:eastAsia="Times New Roman" w:hAnsi="Times New Roman" w:cs="Times New Roman"/>
                      <w:color w:val="000000"/>
                      <w:sz w:val="24"/>
                      <w:szCs w:val="24"/>
                      <w:vertAlign w:val="superscript"/>
                      <w:lang w:val="fr-FR"/>
                    </w:rPr>
                    <w:t>b</w:t>
                  </w:r>
                </w:p>
              </w:tc>
              <w:tc>
                <w:tcPr>
                  <w:tcW w:w="1260" w:type="dxa"/>
                  <w:tcBorders>
                    <w:top w:val="nil"/>
                    <w:left w:val="nil"/>
                    <w:bottom w:val="single" w:sz="4" w:space="0" w:color="auto"/>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2,46</w:t>
                  </w:r>
                  <w:r w:rsidRPr="0019493D">
                    <w:rPr>
                      <w:rFonts w:ascii="Times New Roman" w:eastAsia="Times New Roman" w:hAnsi="Times New Roman" w:cs="Times New Roman"/>
                      <w:color w:val="000000"/>
                      <w:sz w:val="24"/>
                      <w:szCs w:val="24"/>
                      <w:vertAlign w:val="superscript"/>
                      <w:lang w:val="fr-FR"/>
                    </w:rPr>
                    <w:t>c</w:t>
                  </w:r>
                </w:p>
              </w:tc>
              <w:tc>
                <w:tcPr>
                  <w:tcW w:w="1170" w:type="dxa"/>
                  <w:tcBorders>
                    <w:top w:val="nil"/>
                    <w:left w:val="nil"/>
                    <w:bottom w:val="single" w:sz="4" w:space="0" w:color="auto"/>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0,319</w:t>
                  </w:r>
                </w:p>
              </w:tc>
              <w:tc>
                <w:tcPr>
                  <w:tcW w:w="1368" w:type="dxa"/>
                  <w:tcBorders>
                    <w:top w:val="nil"/>
                    <w:left w:val="nil"/>
                    <w:bottom w:val="single" w:sz="4" w:space="0" w:color="auto"/>
                    <w:right w:val="nil"/>
                  </w:tcBorders>
                  <w:shd w:val="clear" w:color="auto" w:fill="auto"/>
                  <w:vAlign w:val="center"/>
                  <w:hideMark/>
                </w:tcPr>
                <w:p w:rsidR="00901972" w:rsidRPr="0019493D" w:rsidRDefault="00901972" w:rsidP="000B5638">
                  <w:pPr>
                    <w:spacing w:after="0" w:line="360" w:lineRule="auto"/>
                    <w:rPr>
                      <w:rFonts w:ascii="Times New Roman" w:eastAsia="Times New Roman" w:hAnsi="Times New Roman" w:cs="Times New Roman"/>
                      <w:color w:val="000000"/>
                      <w:sz w:val="24"/>
                      <w:szCs w:val="24"/>
                    </w:rPr>
                  </w:pPr>
                  <w:r w:rsidRPr="0019493D">
                    <w:rPr>
                      <w:rFonts w:ascii="Times New Roman" w:eastAsia="Times New Roman" w:hAnsi="Times New Roman" w:cs="Times New Roman"/>
                      <w:color w:val="000000"/>
                      <w:sz w:val="24"/>
                      <w:szCs w:val="24"/>
                      <w:lang w:val="fr-FR"/>
                    </w:rPr>
                    <w:t>0,001</w:t>
                  </w:r>
                </w:p>
              </w:tc>
            </w:tr>
          </w:tbl>
          <w:p w:rsidR="00901972" w:rsidRPr="0019493D" w:rsidRDefault="00901972" w:rsidP="000B5638">
            <w:pPr>
              <w:spacing w:line="360" w:lineRule="auto"/>
              <w:rPr>
                <w:rFonts w:ascii="Times New Roman" w:hAnsi="Times New Roman" w:cs="Times New Roman"/>
                <w:sz w:val="24"/>
                <w:szCs w:val="24"/>
              </w:rPr>
            </w:pPr>
          </w:p>
        </w:tc>
      </w:tr>
      <w:tr w:rsidR="00901972" w:rsidTr="00901972">
        <w:tc>
          <w:tcPr>
            <w:tcW w:w="9378" w:type="dxa"/>
          </w:tcPr>
          <w:p w:rsidR="00901972" w:rsidRPr="0019493D" w:rsidRDefault="00901972" w:rsidP="000B5638">
            <w:pPr>
              <w:spacing w:line="360" w:lineRule="auto"/>
              <w:rPr>
                <w:rFonts w:ascii="Times New Roman" w:hAnsi="Times New Roman" w:cs="Times New Roman"/>
                <w:i/>
                <w:sz w:val="24"/>
                <w:szCs w:val="24"/>
              </w:rPr>
            </w:pPr>
            <w:r w:rsidRPr="0019493D">
              <w:rPr>
                <w:rFonts w:ascii="Times New Roman" w:hAnsi="Times New Roman" w:cs="Times New Roman"/>
                <w:i/>
                <w:sz w:val="24"/>
                <w:szCs w:val="24"/>
              </w:rPr>
              <w:t>SB: soybean meal diet, CO3: 3% of coconut oil diet, CO6: 6% of  coconut oil diet, CO9: 9% of coconut diet</w:t>
            </w:r>
          </w:p>
          <w:p w:rsidR="00901972" w:rsidRPr="0019493D" w:rsidRDefault="00901972" w:rsidP="000B5638">
            <w:pPr>
              <w:spacing w:line="360" w:lineRule="auto"/>
              <w:rPr>
                <w:rFonts w:ascii="Times New Roman" w:hAnsi="Times New Roman" w:cs="Times New Roman"/>
                <w:sz w:val="24"/>
                <w:szCs w:val="24"/>
              </w:rPr>
            </w:pPr>
            <w:r w:rsidRPr="0019493D">
              <w:rPr>
                <w:rFonts w:ascii="Times New Roman" w:hAnsi="Times New Roman" w:cs="Times New Roman"/>
                <w:color w:val="000000"/>
                <w:sz w:val="24"/>
                <w:szCs w:val="24"/>
                <w:vertAlign w:val="superscript"/>
              </w:rPr>
              <w:t>a-b</w:t>
            </w:r>
            <w:r w:rsidRPr="0019493D">
              <w:rPr>
                <w:rFonts w:ascii="Times New Roman" w:hAnsi="Times New Roman" w:cs="Times New Roman"/>
                <w:color w:val="000000"/>
                <w:sz w:val="24"/>
                <w:szCs w:val="24"/>
              </w:rPr>
              <w:t xml:space="preserve"> </w:t>
            </w:r>
            <w:r w:rsidRPr="0019493D">
              <w:rPr>
                <w:rFonts w:ascii="Times New Roman" w:hAnsi="Times New Roman" w:cs="Times New Roman"/>
                <w:i/>
                <w:iCs/>
                <w:sz w:val="24"/>
                <w:szCs w:val="24"/>
              </w:rPr>
              <w:t>Means within row with different letters differ significantly (P&lt;0.05)</w:t>
            </w:r>
          </w:p>
        </w:tc>
      </w:tr>
    </w:tbl>
    <w:p w:rsidR="00A77AA8" w:rsidRDefault="00A77AA8" w:rsidP="000B5638">
      <w:pPr>
        <w:spacing w:after="0" w:line="360" w:lineRule="auto"/>
        <w:rPr>
          <w:rFonts w:ascii="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E57665" w:rsidTr="0019493D">
        <w:tc>
          <w:tcPr>
            <w:tcW w:w="9576" w:type="dxa"/>
          </w:tcPr>
          <w:p w:rsidR="00E57665" w:rsidRDefault="0019493D" w:rsidP="000B5638">
            <w:pPr>
              <w:spacing w:line="360" w:lineRule="auto"/>
              <w:rPr>
                <w:rFonts w:ascii="Times New Roman" w:hAnsi="Times New Roman" w:cs="Times New Roman"/>
                <w:sz w:val="26"/>
                <w:szCs w:val="26"/>
              </w:rPr>
            </w:pPr>
            <w:r>
              <w:rPr>
                <w:noProof/>
              </w:rPr>
              <w:drawing>
                <wp:inline distT="0" distB="0" distL="0" distR="0" wp14:anchorId="6D3AAF27" wp14:editId="7F5E6F57">
                  <wp:extent cx="5753100" cy="272415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E57665" w:rsidTr="00E57665">
        <w:tc>
          <w:tcPr>
            <w:tcW w:w="9576" w:type="dxa"/>
          </w:tcPr>
          <w:p w:rsidR="00E57665" w:rsidRPr="0019493D" w:rsidRDefault="0019493D" w:rsidP="000B5638">
            <w:pPr>
              <w:spacing w:line="360" w:lineRule="auto"/>
              <w:rPr>
                <w:rFonts w:ascii="Times New Roman" w:hAnsi="Times New Roman" w:cs="Times New Roman"/>
                <w:sz w:val="24"/>
                <w:szCs w:val="24"/>
              </w:rPr>
            </w:pPr>
            <w:r w:rsidRPr="0019493D">
              <w:rPr>
                <w:rFonts w:ascii="Times New Roman" w:hAnsi="Times New Roman" w:cs="Times New Roman"/>
                <w:b/>
                <w:sz w:val="24"/>
                <w:szCs w:val="24"/>
              </w:rPr>
              <w:t>Figure</w:t>
            </w:r>
            <w:r w:rsidR="00E57665" w:rsidRPr="0019493D">
              <w:rPr>
                <w:rFonts w:ascii="Times New Roman" w:hAnsi="Times New Roman" w:cs="Times New Roman"/>
                <w:b/>
                <w:sz w:val="24"/>
                <w:szCs w:val="24"/>
              </w:rPr>
              <w:t xml:space="preserve"> 3</w:t>
            </w:r>
            <w:r w:rsidR="00E57665" w:rsidRPr="0019493D">
              <w:rPr>
                <w:rFonts w:ascii="Times New Roman" w:hAnsi="Times New Roman" w:cs="Times New Roman"/>
                <w:sz w:val="24"/>
                <w:szCs w:val="24"/>
              </w:rPr>
              <w:t>. N balance (g/day)</w:t>
            </w:r>
          </w:p>
        </w:tc>
      </w:tr>
    </w:tbl>
    <w:p w:rsidR="00A77AA8" w:rsidRPr="001C5001" w:rsidRDefault="00A77AA8" w:rsidP="000B5638">
      <w:pPr>
        <w:pStyle w:val="Heading4"/>
        <w:rPr>
          <w:rFonts w:ascii="Times New Roman" w:hAnsi="Times New Roman" w:cs="Times New Roman"/>
          <w:i w:val="0"/>
          <w:sz w:val="28"/>
          <w:szCs w:val="28"/>
        </w:rPr>
      </w:pPr>
      <w:r w:rsidRPr="001C5001">
        <w:rPr>
          <w:rFonts w:ascii="Times New Roman" w:hAnsi="Times New Roman" w:cs="Times New Roman"/>
          <w:i w:val="0"/>
          <w:sz w:val="28"/>
          <w:szCs w:val="28"/>
        </w:rPr>
        <w:t>Conclusion</w:t>
      </w:r>
      <w:r w:rsidR="001C5001" w:rsidRPr="001C5001">
        <w:rPr>
          <w:rFonts w:ascii="Times New Roman" w:hAnsi="Times New Roman" w:cs="Times New Roman"/>
          <w:i w:val="0"/>
          <w:sz w:val="28"/>
          <w:szCs w:val="28"/>
        </w:rPr>
        <w:t>s</w:t>
      </w:r>
    </w:p>
    <w:p w:rsidR="00CF0A67" w:rsidRPr="0019493D" w:rsidRDefault="00CF0A67" w:rsidP="000B5638">
      <w:pPr>
        <w:spacing w:after="0" w:line="360" w:lineRule="auto"/>
        <w:outlineLvl w:val="2"/>
        <w:rPr>
          <w:rFonts w:ascii="Times New Roman" w:hAnsi="Times New Roman" w:cs="Times New Roman"/>
          <w:sz w:val="24"/>
          <w:szCs w:val="24"/>
        </w:rPr>
      </w:pPr>
      <w:r w:rsidRPr="0019493D">
        <w:rPr>
          <w:rFonts w:ascii="Times New Roman" w:hAnsi="Times New Roman" w:cs="Times New Roman"/>
          <w:sz w:val="24"/>
          <w:szCs w:val="24"/>
        </w:rPr>
        <w:t>It can</w:t>
      </w:r>
      <w:r w:rsidR="009C4B37" w:rsidRPr="0019493D">
        <w:rPr>
          <w:rFonts w:ascii="Times New Roman" w:hAnsi="Times New Roman" w:cs="Times New Roman"/>
          <w:sz w:val="24"/>
          <w:szCs w:val="24"/>
        </w:rPr>
        <w:t xml:space="preserve"> therefore</w:t>
      </w:r>
      <w:r w:rsidRPr="0019493D">
        <w:rPr>
          <w:rFonts w:ascii="Times New Roman" w:hAnsi="Times New Roman" w:cs="Times New Roman"/>
          <w:sz w:val="24"/>
          <w:szCs w:val="24"/>
        </w:rPr>
        <w:t xml:space="preserve"> be concluded that the total tract apparent digestibility of dry matter, crude protein, and ether extract and N retention was highest in the diet with maize and soybean meal  and lowest in the diet with supplemented coconut oil at 9% bone and head </w:t>
      </w:r>
      <w:r w:rsidR="007E0F8D" w:rsidRPr="0019493D">
        <w:rPr>
          <w:rFonts w:ascii="Times New Roman" w:hAnsi="Times New Roman" w:cs="Times New Roman"/>
          <w:sz w:val="24"/>
          <w:szCs w:val="24"/>
        </w:rPr>
        <w:t xml:space="preserve">catfish </w:t>
      </w:r>
      <w:r w:rsidRPr="0019493D">
        <w:rPr>
          <w:rFonts w:ascii="Times New Roman" w:hAnsi="Times New Roman" w:cs="Times New Roman"/>
          <w:sz w:val="24"/>
          <w:szCs w:val="24"/>
        </w:rPr>
        <w:t>by-product meal</w:t>
      </w:r>
    </w:p>
    <w:p w:rsidR="001C5001" w:rsidRPr="001C5001" w:rsidRDefault="001C5001" w:rsidP="001C5001">
      <w:pPr>
        <w:pStyle w:val="Heading4"/>
        <w:rPr>
          <w:rFonts w:ascii="Times New Roman" w:hAnsi="Times New Roman" w:cs="Times New Roman"/>
          <w:i w:val="0"/>
          <w:sz w:val="28"/>
          <w:szCs w:val="28"/>
        </w:rPr>
      </w:pPr>
      <w:r w:rsidRPr="001C5001">
        <w:rPr>
          <w:rFonts w:ascii="Times New Roman" w:hAnsi="Times New Roman" w:cs="Times New Roman"/>
          <w:i w:val="0"/>
          <w:sz w:val="28"/>
          <w:szCs w:val="28"/>
        </w:rPr>
        <w:t xml:space="preserve">Acknowledgements </w:t>
      </w:r>
    </w:p>
    <w:p w:rsidR="001C5001" w:rsidRDefault="001C5001" w:rsidP="001C5001">
      <w:pPr>
        <w:rPr>
          <w:rFonts w:ascii="Times New Roman" w:hAnsi="Times New Roman" w:cs="Times New Roman"/>
          <w:i/>
          <w:sz w:val="28"/>
          <w:szCs w:val="28"/>
        </w:rPr>
      </w:pPr>
      <w:r w:rsidRPr="00545E2B">
        <w:rPr>
          <w:bCs/>
          <w:color w:val="000000"/>
        </w:rPr>
        <w:t>The authors are</w:t>
      </w:r>
      <w:r>
        <w:rPr>
          <w:bCs/>
          <w:color w:val="000000"/>
        </w:rPr>
        <w:t xml:space="preserve"> grateful to the MEKARN project (</w:t>
      </w:r>
      <w:r w:rsidRPr="00545E2B">
        <w:rPr>
          <w:bCs/>
          <w:color w:val="000000"/>
        </w:rPr>
        <w:t xml:space="preserve">the </w:t>
      </w:r>
      <w:proofErr w:type="spellStart"/>
      <w:r w:rsidRPr="00545E2B">
        <w:rPr>
          <w:bCs/>
          <w:color w:val="000000"/>
        </w:rPr>
        <w:t>Sida</w:t>
      </w:r>
      <w:proofErr w:type="spellEnd"/>
      <w:r w:rsidRPr="00545E2B">
        <w:rPr>
          <w:bCs/>
          <w:color w:val="000000"/>
        </w:rPr>
        <w:t>-SAREC agency</w:t>
      </w:r>
      <w:r>
        <w:rPr>
          <w:bCs/>
          <w:color w:val="000000"/>
        </w:rPr>
        <w:t>) for the financial support of this research.</w:t>
      </w:r>
    </w:p>
    <w:p w:rsidR="00A77AA8" w:rsidRPr="001B1749" w:rsidRDefault="00A77AA8" w:rsidP="00B01797">
      <w:pPr>
        <w:pStyle w:val="Heading4"/>
        <w:rPr>
          <w:rFonts w:ascii="Times New Roman" w:hAnsi="Times New Roman" w:cs="Times New Roman"/>
          <w:i w:val="0"/>
          <w:sz w:val="28"/>
          <w:szCs w:val="28"/>
        </w:rPr>
      </w:pPr>
      <w:r w:rsidRPr="001B1749">
        <w:rPr>
          <w:rFonts w:ascii="Times New Roman" w:hAnsi="Times New Roman" w:cs="Times New Roman"/>
          <w:i w:val="0"/>
          <w:sz w:val="28"/>
          <w:szCs w:val="28"/>
        </w:rPr>
        <w:t>References</w:t>
      </w:r>
    </w:p>
    <w:p w:rsidR="00A77AA8" w:rsidRPr="001B1749" w:rsidRDefault="00CF10FA" w:rsidP="001B1749">
      <w:pPr>
        <w:spacing w:after="0" w:line="240" w:lineRule="auto"/>
        <w:rPr>
          <w:rFonts w:ascii="Times New Roman" w:hAnsi="Times New Roman" w:cs="Times New Roman"/>
          <w:color w:val="000000"/>
          <w:sz w:val="20"/>
          <w:szCs w:val="20"/>
        </w:rPr>
      </w:pPr>
      <w:proofErr w:type="gramStart"/>
      <w:r w:rsidRPr="001B1749">
        <w:rPr>
          <w:rFonts w:ascii="Times New Roman" w:hAnsi="Times New Roman" w:cs="Times New Roman"/>
          <w:b/>
          <w:color w:val="000000"/>
          <w:sz w:val="20"/>
          <w:szCs w:val="20"/>
        </w:rPr>
        <w:t xml:space="preserve">AOAC </w:t>
      </w:r>
      <w:r w:rsidR="00A77AA8" w:rsidRPr="001B1749">
        <w:rPr>
          <w:rFonts w:ascii="Times New Roman" w:hAnsi="Times New Roman" w:cs="Times New Roman"/>
          <w:b/>
          <w:color w:val="000000"/>
          <w:sz w:val="20"/>
          <w:szCs w:val="20"/>
        </w:rPr>
        <w:t xml:space="preserve">1990 </w:t>
      </w:r>
      <w:r w:rsidR="00A77AA8" w:rsidRPr="001B1749">
        <w:rPr>
          <w:rFonts w:ascii="Times New Roman" w:hAnsi="Times New Roman" w:cs="Times New Roman"/>
          <w:color w:val="000000"/>
          <w:sz w:val="20"/>
          <w:szCs w:val="20"/>
        </w:rPr>
        <w:t>Official methods of analysis 15</w:t>
      </w:r>
      <w:r w:rsidR="00A77AA8" w:rsidRPr="001B1749">
        <w:rPr>
          <w:rFonts w:ascii="Times New Roman" w:hAnsi="Times New Roman" w:cs="Times New Roman"/>
          <w:color w:val="000000"/>
          <w:sz w:val="20"/>
          <w:szCs w:val="20"/>
          <w:vertAlign w:val="superscript"/>
        </w:rPr>
        <w:t>th</w:t>
      </w:r>
      <w:r w:rsidR="00A77AA8" w:rsidRPr="001B1749">
        <w:rPr>
          <w:rFonts w:ascii="Times New Roman" w:hAnsi="Times New Roman" w:cs="Times New Roman"/>
          <w:color w:val="000000"/>
          <w:sz w:val="20"/>
          <w:szCs w:val="20"/>
        </w:rPr>
        <w:t xml:space="preserve"> edition.</w:t>
      </w:r>
      <w:proofErr w:type="gramEnd"/>
      <w:r w:rsidR="00A77AA8" w:rsidRPr="001B1749">
        <w:rPr>
          <w:rFonts w:ascii="Times New Roman" w:hAnsi="Times New Roman" w:cs="Times New Roman"/>
          <w:color w:val="000000"/>
          <w:sz w:val="20"/>
          <w:szCs w:val="20"/>
        </w:rPr>
        <w:t xml:space="preserve"> Association of official analytical chemists, Washington, DC, USA</w:t>
      </w:r>
    </w:p>
    <w:p w:rsidR="001B1749" w:rsidRDefault="001B1749" w:rsidP="001B1749">
      <w:pPr>
        <w:spacing w:after="0" w:line="240" w:lineRule="auto"/>
        <w:rPr>
          <w:rFonts w:ascii="Times New Roman" w:hAnsi="Times New Roman" w:cs="Times New Roman"/>
          <w:b/>
          <w:sz w:val="20"/>
          <w:szCs w:val="20"/>
        </w:rPr>
      </w:pPr>
    </w:p>
    <w:p w:rsidR="00A77AA8" w:rsidRPr="001B1749" w:rsidRDefault="00CF10FA" w:rsidP="001B1749">
      <w:pPr>
        <w:spacing w:after="0" w:line="240" w:lineRule="auto"/>
        <w:rPr>
          <w:rFonts w:ascii="Times New Roman" w:hAnsi="Times New Roman" w:cs="Times New Roman"/>
          <w:sz w:val="20"/>
          <w:szCs w:val="20"/>
        </w:rPr>
      </w:pPr>
      <w:r w:rsidRPr="001B1749">
        <w:rPr>
          <w:rFonts w:ascii="Times New Roman" w:hAnsi="Times New Roman" w:cs="Times New Roman"/>
          <w:b/>
          <w:sz w:val="20"/>
          <w:szCs w:val="20"/>
        </w:rPr>
        <w:t xml:space="preserve">Bo </w:t>
      </w:r>
      <w:proofErr w:type="spellStart"/>
      <w:r w:rsidRPr="001B1749">
        <w:rPr>
          <w:rFonts w:ascii="Times New Roman" w:hAnsi="Times New Roman" w:cs="Times New Roman"/>
          <w:b/>
          <w:sz w:val="20"/>
          <w:szCs w:val="20"/>
        </w:rPr>
        <w:t>Gohl</w:t>
      </w:r>
      <w:proofErr w:type="spellEnd"/>
      <w:r w:rsidRPr="001B1749">
        <w:rPr>
          <w:rFonts w:ascii="Times New Roman" w:hAnsi="Times New Roman" w:cs="Times New Roman"/>
          <w:b/>
          <w:sz w:val="20"/>
          <w:szCs w:val="20"/>
        </w:rPr>
        <w:t xml:space="preserve"> </w:t>
      </w:r>
      <w:r w:rsidR="00A77AA8" w:rsidRPr="001B1749">
        <w:rPr>
          <w:rFonts w:ascii="Times New Roman" w:hAnsi="Times New Roman" w:cs="Times New Roman"/>
          <w:b/>
          <w:sz w:val="20"/>
          <w:szCs w:val="20"/>
        </w:rPr>
        <w:t xml:space="preserve">1998 </w:t>
      </w:r>
      <w:proofErr w:type="gramStart"/>
      <w:r w:rsidR="00A77AA8" w:rsidRPr="001B1749">
        <w:rPr>
          <w:rFonts w:ascii="Times New Roman" w:hAnsi="Times New Roman" w:cs="Times New Roman"/>
          <w:sz w:val="20"/>
          <w:szCs w:val="20"/>
        </w:rPr>
        <w:t>Tropical  feeds</w:t>
      </w:r>
      <w:proofErr w:type="gramEnd"/>
      <w:r w:rsidR="00A77AA8" w:rsidRPr="001B1749">
        <w:rPr>
          <w:rFonts w:ascii="Times New Roman" w:hAnsi="Times New Roman" w:cs="Times New Roman"/>
          <w:sz w:val="20"/>
          <w:szCs w:val="20"/>
        </w:rPr>
        <w:t>. Database by Andrew Spe</w:t>
      </w:r>
      <w:r w:rsidRPr="001B1749">
        <w:rPr>
          <w:rFonts w:ascii="Times New Roman" w:hAnsi="Times New Roman" w:cs="Times New Roman"/>
          <w:sz w:val="20"/>
          <w:szCs w:val="20"/>
        </w:rPr>
        <w:t>edy and Nick Waltham, version 8</w:t>
      </w:r>
    </w:p>
    <w:p w:rsidR="001B1749" w:rsidRDefault="001B1749" w:rsidP="001B1749">
      <w:pPr>
        <w:autoSpaceDE w:val="0"/>
        <w:autoSpaceDN w:val="0"/>
        <w:adjustRightInd w:val="0"/>
        <w:spacing w:after="0" w:line="240" w:lineRule="auto"/>
        <w:rPr>
          <w:rFonts w:ascii="Times New Roman" w:hAnsi="Times New Roman" w:cs="Times New Roman"/>
          <w:b/>
          <w:sz w:val="20"/>
          <w:szCs w:val="20"/>
        </w:rPr>
      </w:pPr>
    </w:p>
    <w:p w:rsidR="00DD6ADF" w:rsidRPr="001B1749" w:rsidRDefault="00DD6ADF" w:rsidP="001B1749">
      <w:pPr>
        <w:autoSpaceDE w:val="0"/>
        <w:autoSpaceDN w:val="0"/>
        <w:adjustRightInd w:val="0"/>
        <w:spacing w:after="0" w:line="240" w:lineRule="auto"/>
        <w:rPr>
          <w:rFonts w:ascii="Times New Roman" w:hAnsi="Times New Roman" w:cs="Times New Roman"/>
          <w:sz w:val="20"/>
          <w:szCs w:val="20"/>
        </w:rPr>
      </w:pPr>
      <w:proofErr w:type="spellStart"/>
      <w:r w:rsidRPr="001B1749">
        <w:rPr>
          <w:rFonts w:ascii="Times New Roman" w:hAnsi="Times New Roman" w:cs="Times New Roman"/>
          <w:b/>
          <w:sz w:val="20"/>
          <w:szCs w:val="20"/>
        </w:rPr>
        <w:t>Cera</w:t>
      </w:r>
      <w:proofErr w:type="spellEnd"/>
      <w:r w:rsidRPr="001B1749">
        <w:rPr>
          <w:rFonts w:ascii="Times New Roman" w:hAnsi="Times New Roman" w:cs="Times New Roman"/>
          <w:b/>
          <w:sz w:val="20"/>
          <w:szCs w:val="20"/>
        </w:rPr>
        <w:t>, K. R., Mahan, D. C. &amp; Reinhart, G. A. 1989</w:t>
      </w:r>
      <w:r w:rsidRPr="001B1749">
        <w:rPr>
          <w:rFonts w:ascii="Times New Roman" w:hAnsi="Times New Roman" w:cs="Times New Roman"/>
          <w:sz w:val="20"/>
          <w:szCs w:val="20"/>
        </w:rPr>
        <w:t xml:space="preserve"> Apparent fat </w:t>
      </w:r>
      <w:proofErr w:type="spellStart"/>
      <w:r w:rsidRPr="001B1749">
        <w:rPr>
          <w:rFonts w:ascii="Times New Roman" w:hAnsi="Times New Roman" w:cs="Times New Roman"/>
          <w:sz w:val="20"/>
          <w:szCs w:val="20"/>
        </w:rPr>
        <w:t>digestibilities</w:t>
      </w:r>
      <w:proofErr w:type="spellEnd"/>
      <w:r w:rsidRPr="001B1749">
        <w:rPr>
          <w:rFonts w:ascii="Times New Roman" w:hAnsi="Times New Roman" w:cs="Times New Roman"/>
          <w:sz w:val="20"/>
          <w:szCs w:val="20"/>
        </w:rPr>
        <w:t xml:space="preserve"> and performance responses of </w:t>
      </w:r>
      <w:proofErr w:type="spellStart"/>
      <w:r w:rsidRPr="001B1749">
        <w:rPr>
          <w:rFonts w:ascii="Times New Roman" w:hAnsi="Times New Roman" w:cs="Times New Roman"/>
          <w:sz w:val="20"/>
          <w:szCs w:val="20"/>
        </w:rPr>
        <w:t>postweaning</w:t>
      </w:r>
      <w:proofErr w:type="spellEnd"/>
      <w:r w:rsidRPr="001B1749">
        <w:rPr>
          <w:rFonts w:ascii="Times New Roman" w:hAnsi="Times New Roman" w:cs="Times New Roman"/>
          <w:sz w:val="20"/>
          <w:szCs w:val="20"/>
        </w:rPr>
        <w:t xml:space="preserve"> swine fed diets supplemented with coconut oil, corn oil or tallow</w:t>
      </w:r>
      <w:r w:rsidR="00CF10FA" w:rsidRPr="001B1749">
        <w:rPr>
          <w:rFonts w:ascii="Times New Roman" w:hAnsi="Times New Roman" w:cs="Times New Roman"/>
          <w:sz w:val="20"/>
          <w:szCs w:val="20"/>
        </w:rPr>
        <w:t xml:space="preserve"> J. Anim. Sci. 67: 2040–2047</w:t>
      </w:r>
    </w:p>
    <w:p w:rsidR="001B1749" w:rsidRDefault="001B1749" w:rsidP="001B1749">
      <w:pPr>
        <w:spacing w:after="0" w:line="240" w:lineRule="auto"/>
        <w:rPr>
          <w:rFonts w:ascii="Times New Roman" w:hAnsi="Times New Roman" w:cs="Times New Roman"/>
          <w:b/>
          <w:sz w:val="20"/>
          <w:szCs w:val="20"/>
        </w:rPr>
      </w:pPr>
    </w:p>
    <w:p w:rsidR="001521A3" w:rsidRPr="001B1749" w:rsidRDefault="00CF10FA" w:rsidP="001B1749">
      <w:pPr>
        <w:spacing w:after="0" w:line="240" w:lineRule="auto"/>
        <w:rPr>
          <w:rFonts w:ascii="Times New Roman" w:hAnsi="Times New Roman" w:cs="Times New Roman"/>
          <w:sz w:val="20"/>
          <w:szCs w:val="20"/>
        </w:rPr>
      </w:pPr>
      <w:r w:rsidRPr="001B1749">
        <w:rPr>
          <w:rFonts w:ascii="Times New Roman" w:hAnsi="Times New Roman" w:cs="Times New Roman"/>
          <w:b/>
          <w:sz w:val="20"/>
          <w:szCs w:val="20"/>
        </w:rPr>
        <w:t xml:space="preserve">C. R. Dove </w:t>
      </w:r>
      <w:r w:rsidR="001521A3" w:rsidRPr="001B1749">
        <w:rPr>
          <w:rFonts w:ascii="Times New Roman" w:hAnsi="Times New Roman" w:cs="Times New Roman"/>
          <w:b/>
          <w:sz w:val="20"/>
          <w:szCs w:val="20"/>
        </w:rPr>
        <w:t>1995</w:t>
      </w:r>
      <w:r w:rsidR="001521A3" w:rsidRPr="001B1749">
        <w:rPr>
          <w:rFonts w:ascii="Times New Roman" w:hAnsi="Times New Roman" w:cs="Times New Roman"/>
          <w:sz w:val="20"/>
          <w:szCs w:val="20"/>
        </w:rPr>
        <w:t xml:space="preserve"> the effect of level copper on the nutrition utilization of weanling pigs</w:t>
      </w:r>
      <w:r w:rsidR="00EE015F" w:rsidRPr="001B1749">
        <w:rPr>
          <w:rFonts w:ascii="Times New Roman" w:hAnsi="Times New Roman" w:cs="Times New Roman"/>
          <w:sz w:val="20"/>
          <w:szCs w:val="20"/>
        </w:rPr>
        <w:t>,</w:t>
      </w:r>
      <w:r w:rsidR="001521A3" w:rsidRPr="001B1749">
        <w:rPr>
          <w:rFonts w:ascii="Times New Roman" w:hAnsi="Times New Roman" w:cs="Times New Roman"/>
          <w:sz w:val="20"/>
          <w:szCs w:val="20"/>
        </w:rPr>
        <w:t xml:space="preserve"> </w:t>
      </w:r>
      <w:r w:rsidR="00EE015F" w:rsidRPr="001B1749">
        <w:rPr>
          <w:rFonts w:ascii="Times New Roman" w:hAnsi="Times New Roman" w:cs="Times New Roman"/>
          <w:i/>
          <w:iCs/>
          <w:sz w:val="20"/>
          <w:szCs w:val="20"/>
        </w:rPr>
        <w:t xml:space="preserve">J. ANIM SCI </w:t>
      </w:r>
      <w:r w:rsidRPr="001B1749">
        <w:rPr>
          <w:rFonts w:ascii="Times New Roman" w:hAnsi="Times New Roman" w:cs="Times New Roman"/>
          <w:sz w:val="20"/>
          <w:szCs w:val="20"/>
        </w:rPr>
        <w:t>1995, 73:166-171</w:t>
      </w:r>
    </w:p>
    <w:p w:rsidR="001B1749" w:rsidRDefault="001B1749" w:rsidP="001B1749">
      <w:pPr>
        <w:spacing w:after="0" w:line="240" w:lineRule="auto"/>
        <w:rPr>
          <w:rFonts w:ascii="Times New Roman" w:hAnsi="Times New Roman" w:cs="Times New Roman"/>
          <w:b/>
          <w:sz w:val="20"/>
          <w:szCs w:val="20"/>
        </w:rPr>
      </w:pPr>
    </w:p>
    <w:p w:rsidR="00A77AA8" w:rsidRPr="001B1749" w:rsidRDefault="00A77AA8" w:rsidP="001B1749">
      <w:pPr>
        <w:spacing w:after="0" w:line="240" w:lineRule="auto"/>
        <w:rPr>
          <w:rFonts w:ascii="Times New Roman" w:hAnsi="Times New Roman" w:cs="Times New Roman"/>
          <w:sz w:val="20"/>
          <w:szCs w:val="20"/>
        </w:rPr>
      </w:pPr>
      <w:r w:rsidRPr="001B1749">
        <w:rPr>
          <w:rFonts w:ascii="Times New Roman" w:hAnsi="Times New Roman" w:cs="Times New Roman"/>
          <w:b/>
          <w:sz w:val="20"/>
          <w:szCs w:val="20"/>
        </w:rPr>
        <w:t>D. B. Jones, J. D. Hancock,</w:t>
      </w:r>
      <w:r w:rsidR="00CF10FA" w:rsidRPr="001B1749">
        <w:rPr>
          <w:rFonts w:ascii="Times New Roman" w:hAnsi="Times New Roman" w:cs="Times New Roman"/>
          <w:b/>
          <w:sz w:val="20"/>
          <w:szCs w:val="20"/>
        </w:rPr>
        <w:t xml:space="preserve"> D. L. Harmon and C. E. Walker 1992</w:t>
      </w:r>
      <w:r w:rsidRPr="001B1749">
        <w:rPr>
          <w:rFonts w:ascii="Times New Roman" w:hAnsi="Times New Roman" w:cs="Times New Roman"/>
          <w:sz w:val="20"/>
          <w:szCs w:val="20"/>
        </w:rPr>
        <w:t xml:space="preserve"> Effects of exogenous emulsifiers and fat sources on nutrient digestibility, serum lipids, and growth performance in weanling pigs. </w:t>
      </w:r>
      <w:proofErr w:type="gramStart"/>
      <w:r w:rsidRPr="001B1749">
        <w:rPr>
          <w:rFonts w:ascii="Times New Roman" w:hAnsi="Times New Roman" w:cs="Times New Roman"/>
          <w:sz w:val="20"/>
          <w:szCs w:val="20"/>
        </w:rPr>
        <w:t xml:space="preserve">J </w:t>
      </w:r>
      <w:proofErr w:type="spellStart"/>
      <w:r w:rsidRPr="001B1749">
        <w:rPr>
          <w:rFonts w:ascii="Times New Roman" w:hAnsi="Times New Roman" w:cs="Times New Roman"/>
          <w:sz w:val="20"/>
          <w:szCs w:val="20"/>
        </w:rPr>
        <w:t>Anim</w:t>
      </w:r>
      <w:proofErr w:type="spellEnd"/>
      <w:r w:rsidRPr="001B1749">
        <w:rPr>
          <w:rFonts w:ascii="Times New Roman" w:hAnsi="Times New Roman" w:cs="Times New Roman"/>
          <w:sz w:val="20"/>
          <w:szCs w:val="20"/>
        </w:rPr>
        <w:t xml:space="preserve"> </w:t>
      </w:r>
      <w:proofErr w:type="spellStart"/>
      <w:r w:rsidRPr="001B1749">
        <w:rPr>
          <w:rFonts w:ascii="Times New Roman" w:hAnsi="Times New Roman" w:cs="Times New Roman"/>
          <w:sz w:val="20"/>
          <w:szCs w:val="20"/>
        </w:rPr>
        <w:t>Sci</w:t>
      </w:r>
      <w:proofErr w:type="spellEnd"/>
      <w:r w:rsidRPr="001B1749">
        <w:rPr>
          <w:rFonts w:ascii="Times New Roman" w:hAnsi="Times New Roman" w:cs="Times New Roman"/>
          <w:sz w:val="20"/>
          <w:szCs w:val="20"/>
        </w:rPr>
        <w:t xml:space="preserve"> 1992.</w:t>
      </w:r>
      <w:proofErr w:type="gramEnd"/>
      <w:r w:rsidRPr="001B1749">
        <w:rPr>
          <w:rFonts w:ascii="Times New Roman" w:hAnsi="Times New Roman" w:cs="Times New Roman"/>
          <w:sz w:val="20"/>
          <w:szCs w:val="20"/>
        </w:rPr>
        <w:t xml:space="preserve"> 70:3473-3482</w:t>
      </w:r>
    </w:p>
    <w:p w:rsidR="001B1749" w:rsidRDefault="001B1749" w:rsidP="001B1749">
      <w:pPr>
        <w:spacing w:after="0" w:line="240" w:lineRule="auto"/>
        <w:rPr>
          <w:rFonts w:ascii="Times New Roman" w:hAnsi="Times New Roman" w:cs="Times New Roman"/>
          <w:b/>
          <w:sz w:val="20"/>
          <w:szCs w:val="20"/>
        </w:rPr>
      </w:pPr>
    </w:p>
    <w:p w:rsidR="00A77AA8" w:rsidRPr="001B1749" w:rsidRDefault="00A77AA8" w:rsidP="001B1749">
      <w:pPr>
        <w:spacing w:after="0" w:line="240" w:lineRule="auto"/>
        <w:rPr>
          <w:rFonts w:ascii="Times New Roman" w:hAnsi="Times New Roman" w:cs="Times New Roman"/>
          <w:sz w:val="20"/>
          <w:szCs w:val="20"/>
        </w:rPr>
      </w:pPr>
      <w:r w:rsidRPr="001B1749">
        <w:rPr>
          <w:rFonts w:ascii="Times New Roman" w:hAnsi="Times New Roman" w:cs="Times New Roman"/>
          <w:b/>
          <w:sz w:val="20"/>
          <w:szCs w:val="20"/>
        </w:rPr>
        <w:lastRenderedPageBreak/>
        <w:t xml:space="preserve">D. F. Li, R. C. </w:t>
      </w:r>
      <w:proofErr w:type="spellStart"/>
      <w:r w:rsidRPr="001B1749">
        <w:rPr>
          <w:rFonts w:ascii="Times New Roman" w:hAnsi="Times New Roman" w:cs="Times New Roman"/>
          <w:b/>
          <w:sz w:val="20"/>
          <w:szCs w:val="20"/>
        </w:rPr>
        <w:t>Thaler</w:t>
      </w:r>
      <w:proofErr w:type="spellEnd"/>
      <w:r w:rsidRPr="001B1749">
        <w:rPr>
          <w:rFonts w:ascii="Times New Roman" w:hAnsi="Times New Roman" w:cs="Times New Roman"/>
          <w:b/>
          <w:sz w:val="20"/>
          <w:szCs w:val="20"/>
        </w:rPr>
        <w:t xml:space="preserve">, J. L. </w:t>
      </w:r>
      <w:proofErr w:type="spellStart"/>
      <w:r w:rsidRPr="001B1749">
        <w:rPr>
          <w:rFonts w:ascii="Times New Roman" w:hAnsi="Times New Roman" w:cs="Times New Roman"/>
          <w:b/>
          <w:sz w:val="20"/>
          <w:szCs w:val="20"/>
        </w:rPr>
        <w:t>Nelssen</w:t>
      </w:r>
      <w:proofErr w:type="spellEnd"/>
      <w:r w:rsidRPr="001B1749">
        <w:rPr>
          <w:rFonts w:ascii="Times New Roman" w:hAnsi="Times New Roman" w:cs="Times New Roman"/>
          <w:b/>
          <w:sz w:val="20"/>
          <w:szCs w:val="20"/>
        </w:rPr>
        <w:t>, D. L. Harmon</w:t>
      </w:r>
      <w:r w:rsidR="00CF10FA" w:rsidRPr="001B1749">
        <w:rPr>
          <w:rFonts w:ascii="Times New Roman" w:hAnsi="Times New Roman" w:cs="Times New Roman"/>
          <w:b/>
          <w:sz w:val="20"/>
          <w:szCs w:val="20"/>
        </w:rPr>
        <w:t xml:space="preserve">, G. L. </w:t>
      </w:r>
      <w:proofErr w:type="spellStart"/>
      <w:r w:rsidR="00CF10FA" w:rsidRPr="001B1749">
        <w:rPr>
          <w:rFonts w:ascii="Times New Roman" w:hAnsi="Times New Roman" w:cs="Times New Roman"/>
          <w:b/>
          <w:sz w:val="20"/>
          <w:szCs w:val="20"/>
        </w:rPr>
        <w:t>Allee</w:t>
      </w:r>
      <w:proofErr w:type="spellEnd"/>
      <w:r w:rsidR="00CF10FA" w:rsidRPr="001B1749">
        <w:rPr>
          <w:rFonts w:ascii="Times New Roman" w:hAnsi="Times New Roman" w:cs="Times New Roman"/>
          <w:b/>
          <w:sz w:val="20"/>
          <w:szCs w:val="20"/>
        </w:rPr>
        <w:t xml:space="preserve"> and T. L. </w:t>
      </w:r>
      <w:proofErr w:type="spellStart"/>
      <w:r w:rsidR="00CF10FA" w:rsidRPr="001B1749">
        <w:rPr>
          <w:rFonts w:ascii="Times New Roman" w:hAnsi="Times New Roman" w:cs="Times New Roman"/>
          <w:b/>
          <w:sz w:val="20"/>
          <w:szCs w:val="20"/>
        </w:rPr>
        <w:t>Weeden</w:t>
      </w:r>
      <w:proofErr w:type="spellEnd"/>
      <w:r w:rsidR="00CF10FA" w:rsidRPr="001B1749">
        <w:rPr>
          <w:rFonts w:ascii="Times New Roman" w:hAnsi="Times New Roman" w:cs="Times New Roman"/>
          <w:b/>
          <w:sz w:val="20"/>
          <w:szCs w:val="20"/>
        </w:rPr>
        <w:t xml:space="preserve"> </w:t>
      </w:r>
      <w:r w:rsidRPr="001B1749">
        <w:rPr>
          <w:rFonts w:ascii="Times New Roman" w:hAnsi="Times New Roman" w:cs="Times New Roman"/>
          <w:b/>
          <w:sz w:val="20"/>
          <w:szCs w:val="20"/>
        </w:rPr>
        <w:t>1990</w:t>
      </w:r>
      <w:r w:rsidRPr="001B1749">
        <w:rPr>
          <w:rFonts w:ascii="Times New Roman" w:hAnsi="Times New Roman" w:cs="Times New Roman"/>
          <w:sz w:val="20"/>
          <w:szCs w:val="20"/>
        </w:rPr>
        <w:t xml:space="preserve"> Effect of sources and combinations on starter pig performance, nutrient digestibility and intestinal morphology. </w:t>
      </w:r>
      <w:proofErr w:type="spellStart"/>
      <w:proofErr w:type="gramStart"/>
      <w:r w:rsidRPr="001B1749">
        <w:rPr>
          <w:rFonts w:ascii="Times New Roman" w:hAnsi="Times New Roman" w:cs="Times New Roman"/>
          <w:sz w:val="20"/>
          <w:szCs w:val="20"/>
        </w:rPr>
        <w:t>Kanass</w:t>
      </w:r>
      <w:proofErr w:type="spellEnd"/>
      <w:r w:rsidRPr="001B1749">
        <w:rPr>
          <w:rFonts w:ascii="Times New Roman" w:hAnsi="Times New Roman" w:cs="Times New Roman"/>
          <w:sz w:val="20"/>
          <w:szCs w:val="20"/>
        </w:rPr>
        <w:t xml:space="preserve"> State University, Manhattan 66506.</w:t>
      </w:r>
      <w:proofErr w:type="gramEnd"/>
      <w:r w:rsidRPr="001B1749">
        <w:rPr>
          <w:rFonts w:ascii="Times New Roman" w:hAnsi="Times New Roman" w:cs="Times New Roman"/>
          <w:sz w:val="20"/>
          <w:szCs w:val="20"/>
        </w:rPr>
        <w:t xml:space="preserve"> J. Anim. Sci. 1990. 68:3694-3704</w:t>
      </w:r>
    </w:p>
    <w:p w:rsidR="001C5001" w:rsidRDefault="001C5001" w:rsidP="001B1749">
      <w:pPr>
        <w:autoSpaceDE w:val="0"/>
        <w:autoSpaceDN w:val="0"/>
        <w:adjustRightInd w:val="0"/>
        <w:spacing w:after="0" w:line="240" w:lineRule="auto"/>
        <w:rPr>
          <w:rFonts w:ascii="Times New Roman" w:hAnsi="Times New Roman" w:cs="Times New Roman"/>
          <w:b/>
          <w:sz w:val="20"/>
          <w:szCs w:val="20"/>
        </w:rPr>
      </w:pPr>
    </w:p>
    <w:p w:rsidR="00AA5801" w:rsidRPr="001B1749" w:rsidRDefault="00AA5801" w:rsidP="001B1749">
      <w:pPr>
        <w:autoSpaceDE w:val="0"/>
        <w:autoSpaceDN w:val="0"/>
        <w:adjustRightInd w:val="0"/>
        <w:spacing w:after="0" w:line="240" w:lineRule="auto"/>
        <w:rPr>
          <w:rFonts w:ascii="Times New Roman" w:hAnsi="Times New Roman" w:cs="Times New Roman"/>
          <w:sz w:val="20"/>
          <w:szCs w:val="20"/>
        </w:rPr>
      </w:pPr>
      <w:proofErr w:type="spellStart"/>
      <w:r w:rsidRPr="001B1749">
        <w:rPr>
          <w:rFonts w:ascii="Times New Roman" w:hAnsi="Times New Roman" w:cs="Times New Roman"/>
          <w:b/>
          <w:sz w:val="20"/>
          <w:szCs w:val="20"/>
        </w:rPr>
        <w:t>Jørgensen</w:t>
      </w:r>
      <w:proofErr w:type="spellEnd"/>
      <w:r w:rsidRPr="001B1749">
        <w:rPr>
          <w:rFonts w:ascii="Times New Roman" w:hAnsi="Times New Roman" w:cs="Times New Roman"/>
          <w:b/>
          <w:sz w:val="20"/>
          <w:szCs w:val="20"/>
        </w:rPr>
        <w:t>, H</w:t>
      </w:r>
      <w:r w:rsidR="00CF10FA" w:rsidRPr="001B1749">
        <w:rPr>
          <w:rFonts w:ascii="Times New Roman" w:hAnsi="Times New Roman" w:cs="Times New Roman"/>
          <w:b/>
          <w:sz w:val="20"/>
          <w:szCs w:val="20"/>
        </w:rPr>
        <w:t xml:space="preserve">., </w:t>
      </w:r>
      <w:proofErr w:type="spellStart"/>
      <w:r w:rsidR="00CF10FA" w:rsidRPr="001B1749">
        <w:rPr>
          <w:rFonts w:ascii="Times New Roman" w:hAnsi="Times New Roman" w:cs="Times New Roman"/>
          <w:b/>
          <w:sz w:val="20"/>
          <w:szCs w:val="20"/>
        </w:rPr>
        <w:t>Jakobsen</w:t>
      </w:r>
      <w:proofErr w:type="spellEnd"/>
      <w:r w:rsidR="00CF10FA" w:rsidRPr="001B1749">
        <w:rPr>
          <w:rFonts w:ascii="Times New Roman" w:hAnsi="Times New Roman" w:cs="Times New Roman"/>
          <w:b/>
          <w:sz w:val="20"/>
          <w:szCs w:val="20"/>
        </w:rPr>
        <w:t xml:space="preserve">, K. &amp; </w:t>
      </w:r>
      <w:proofErr w:type="spellStart"/>
      <w:r w:rsidR="00CF10FA" w:rsidRPr="001B1749">
        <w:rPr>
          <w:rFonts w:ascii="Times New Roman" w:hAnsi="Times New Roman" w:cs="Times New Roman"/>
          <w:b/>
          <w:sz w:val="20"/>
          <w:szCs w:val="20"/>
        </w:rPr>
        <w:t>Eggum</w:t>
      </w:r>
      <w:proofErr w:type="spellEnd"/>
      <w:r w:rsidR="00CF10FA" w:rsidRPr="001B1749">
        <w:rPr>
          <w:rFonts w:ascii="Times New Roman" w:hAnsi="Times New Roman" w:cs="Times New Roman"/>
          <w:b/>
          <w:sz w:val="20"/>
          <w:szCs w:val="20"/>
        </w:rPr>
        <w:t xml:space="preserve">, B. O. </w:t>
      </w:r>
      <w:r w:rsidRPr="001B1749">
        <w:rPr>
          <w:rFonts w:ascii="Times New Roman" w:hAnsi="Times New Roman" w:cs="Times New Roman"/>
          <w:b/>
          <w:sz w:val="20"/>
          <w:szCs w:val="20"/>
        </w:rPr>
        <w:t>1992</w:t>
      </w:r>
      <w:r w:rsidRPr="001B1749">
        <w:rPr>
          <w:rFonts w:ascii="Times New Roman" w:hAnsi="Times New Roman" w:cs="Times New Roman"/>
          <w:sz w:val="20"/>
          <w:szCs w:val="20"/>
        </w:rPr>
        <w:t xml:space="preserve"> The influence of different protein, fat and mineral levels on the digestibility of fat and fatty acids measured at the terminal ileum and in feces of growing pigs. </w:t>
      </w:r>
      <w:proofErr w:type="spellStart"/>
      <w:r w:rsidRPr="001B1749">
        <w:rPr>
          <w:rFonts w:ascii="Times New Roman" w:hAnsi="Times New Roman" w:cs="Times New Roman"/>
          <w:sz w:val="20"/>
          <w:szCs w:val="20"/>
        </w:rPr>
        <w:t>Acta</w:t>
      </w:r>
      <w:proofErr w:type="spellEnd"/>
      <w:r w:rsidRPr="001B1749">
        <w:rPr>
          <w:rFonts w:ascii="Times New Roman" w:hAnsi="Times New Roman" w:cs="Times New Roman"/>
          <w:sz w:val="20"/>
          <w:szCs w:val="20"/>
        </w:rPr>
        <w:t xml:space="preserve"> Agric. Scand. Sect. A Anim. Sci. 42: 177–184.</w:t>
      </w:r>
    </w:p>
    <w:p w:rsidR="001C5001" w:rsidRDefault="001C5001" w:rsidP="001B1749">
      <w:pPr>
        <w:autoSpaceDE w:val="0"/>
        <w:autoSpaceDN w:val="0"/>
        <w:adjustRightInd w:val="0"/>
        <w:spacing w:after="0" w:line="240" w:lineRule="auto"/>
        <w:rPr>
          <w:rFonts w:ascii="Times New Roman" w:hAnsi="Times New Roman" w:cs="Times New Roman"/>
          <w:b/>
          <w:sz w:val="20"/>
          <w:szCs w:val="20"/>
        </w:rPr>
      </w:pPr>
    </w:p>
    <w:p w:rsidR="00AA5801" w:rsidRPr="001B1749" w:rsidRDefault="00AA5801" w:rsidP="001B1749">
      <w:pPr>
        <w:autoSpaceDE w:val="0"/>
        <w:autoSpaceDN w:val="0"/>
        <w:adjustRightInd w:val="0"/>
        <w:spacing w:after="0" w:line="240" w:lineRule="auto"/>
        <w:rPr>
          <w:rFonts w:ascii="Times New Roman" w:hAnsi="Times New Roman" w:cs="Times New Roman"/>
          <w:sz w:val="20"/>
          <w:szCs w:val="20"/>
        </w:rPr>
      </w:pPr>
      <w:proofErr w:type="spellStart"/>
      <w:r w:rsidRPr="001B1749">
        <w:rPr>
          <w:rFonts w:ascii="Times New Roman" w:hAnsi="Times New Roman" w:cs="Times New Roman"/>
          <w:b/>
          <w:sz w:val="20"/>
          <w:szCs w:val="20"/>
        </w:rPr>
        <w:t>Jørgensen</w:t>
      </w:r>
      <w:proofErr w:type="spellEnd"/>
      <w:r w:rsidRPr="001B1749">
        <w:rPr>
          <w:rFonts w:ascii="Times New Roman" w:hAnsi="Times New Roman" w:cs="Times New Roman"/>
          <w:b/>
          <w:sz w:val="20"/>
          <w:szCs w:val="20"/>
        </w:rPr>
        <w:t>, H</w:t>
      </w:r>
      <w:r w:rsidR="00CF10FA" w:rsidRPr="001B1749">
        <w:rPr>
          <w:rFonts w:ascii="Times New Roman" w:hAnsi="Times New Roman" w:cs="Times New Roman"/>
          <w:b/>
          <w:sz w:val="20"/>
          <w:szCs w:val="20"/>
        </w:rPr>
        <w:t xml:space="preserve">., </w:t>
      </w:r>
      <w:proofErr w:type="spellStart"/>
      <w:r w:rsidR="00CF10FA" w:rsidRPr="001B1749">
        <w:rPr>
          <w:rFonts w:ascii="Times New Roman" w:hAnsi="Times New Roman" w:cs="Times New Roman"/>
          <w:b/>
          <w:sz w:val="20"/>
          <w:szCs w:val="20"/>
        </w:rPr>
        <w:t>Jakobsen</w:t>
      </w:r>
      <w:proofErr w:type="spellEnd"/>
      <w:r w:rsidR="00CF10FA" w:rsidRPr="001B1749">
        <w:rPr>
          <w:rFonts w:ascii="Times New Roman" w:hAnsi="Times New Roman" w:cs="Times New Roman"/>
          <w:b/>
          <w:sz w:val="20"/>
          <w:szCs w:val="20"/>
        </w:rPr>
        <w:t xml:space="preserve">, K. &amp; </w:t>
      </w:r>
      <w:proofErr w:type="spellStart"/>
      <w:r w:rsidR="00CF10FA" w:rsidRPr="001B1749">
        <w:rPr>
          <w:rFonts w:ascii="Times New Roman" w:hAnsi="Times New Roman" w:cs="Times New Roman"/>
          <w:b/>
          <w:sz w:val="20"/>
          <w:szCs w:val="20"/>
        </w:rPr>
        <w:t>Eggum</w:t>
      </w:r>
      <w:proofErr w:type="spellEnd"/>
      <w:r w:rsidR="00CF10FA" w:rsidRPr="001B1749">
        <w:rPr>
          <w:rFonts w:ascii="Times New Roman" w:hAnsi="Times New Roman" w:cs="Times New Roman"/>
          <w:b/>
          <w:sz w:val="20"/>
          <w:szCs w:val="20"/>
        </w:rPr>
        <w:t xml:space="preserve">, B. O. </w:t>
      </w:r>
      <w:r w:rsidRPr="001B1749">
        <w:rPr>
          <w:rFonts w:ascii="Times New Roman" w:hAnsi="Times New Roman" w:cs="Times New Roman"/>
          <w:b/>
          <w:sz w:val="20"/>
          <w:szCs w:val="20"/>
        </w:rPr>
        <w:t>1993</w:t>
      </w:r>
      <w:r w:rsidRPr="001B1749">
        <w:rPr>
          <w:rFonts w:ascii="Times New Roman" w:hAnsi="Times New Roman" w:cs="Times New Roman"/>
          <w:sz w:val="20"/>
          <w:szCs w:val="20"/>
        </w:rPr>
        <w:t xml:space="preserve"> Determination of endogenous fat and fatty acids at the terminal ileum and in </w:t>
      </w:r>
      <w:proofErr w:type="spellStart"/>
      <w:r w:rsidRPr="001B1749">
        <w:rPr>
          <w:rFonts w:ascii="Times New Roman" w:hAnsi="Times New Roman" w:cs="Times New Roman"/>
          <w:sz w:val="20"/>
          <w:szCs w:val="20"/>
        </w:rPr>
        <w:t>faeces</w:t>
      </w:r>
      <w:proofErr w:type="spellEnd"/>
      <w:r w:rsidRPr="001B1749">
        <w:rPr>
          <w:rFonts w:ascii="Times New Roman" w:hAnsi="Times New Roman" w:cs="Times New Roman"/>
          <w:sz w:val="20"/>
          <w:szCs w:val="20"/>
        </w:rPr>
        <w:t xml:space="preserve"> in growing</w:t>
      </w:r>
      <w:r w:rsidR="00CF10FA" w:rsidRPr="001B1749">
        <w:rPr>
          <w:rFonts w:ascii="Times New Roman" w:hAnsi="Times New Roman" w:cs="Times New Roman"/>
          <w:sz w:val="20"/>
          <w:szCs w:val="20"/>
        </w:rPr>
        <w:t xml:space="preserve"> pigs</w:t>
      </w:r>
      <w:r w:rsidRPr="001B1749">
        <w:rPr>
          <w:rFonts w:ascii="Times New Roman" w:hAnsi="Times New Roman" w:cs="Times New Roman"/>
          <w:sz w:val="20"/>
          <w:szCs w:val="20"/>
        </w:rPr>
        <w:t xml:space="preserve"> </w:t>
      </w:r>
      <w:proofErr w:type="spellStart"/>
      <w:r w:rsidR="00CF10FA" w:rsidRPr="001B1749">
        <w:rPr>
          <w:rFonts w:ascii="Times New Roman" w:hAnsi="Times New Roman" w:cs="Times New Roman"/>
          <w:sz w:val="20"/>
          <w:szCs w:val="20"/>
        </w:rPr>
        <w:t>Acta</w:t>
      </w:r>
      <w:proofErr w:type="spellEnd"/>
      <w:r w:rsidR="00CF10FA" w:rsidRPr="001B1749">
        <w:rPr>
          <w:rFonts w:ascii="Times New Roman" w:hAnsi="Times New Roman" w:cs="Times New Roman"/>
          <w:sz w:val="20"/>
          <w:szCs w:val="20"/>
        </w:rPr>
        <w:t xml:space="preserve"> Agric.</w:t>
      </w:r>
      <w:r w:rsidRPr="001B1749">
        <w:rPr>
          <w:rFonts w:ascii="Times New Roman" w:hAnsi="Times New Roman" w:cs="Times New Roman"/>
          <w:sz w:val="20"/>
          <w:szCs w:val="20"/>
        </w:rPr>
        <w:t xml:space="preserve"> Scand.</w:t>
      </w:r>
      <w:r w:rsidR="00CF10FA" w:rsidRPr="001B1749">
        <w:rPr>
          <w:rFonts w:ascii="Times New Roman" w:hAnsi="Times New Roman" w:cs="Times New Roman"/>
          <w:sz w:val="20"/>
          <w:szCs w:val="20"/>
        </w:rPr>
        <w:t xml:space="preserve"> Sect. </w:t>
      </w:r>
      <w:proofErr w:type="gramStart"/>
      <w:r w:rsidR="00CF10FA" w:rsidRPr="001B1749">
        <w:rPr>
          <w:rFonts w:ascii="Times New Roman" w:hAnsi="Times New Roman" w:cs="Times New Roman"/>
          <w:sz w:val="20"/>
          <w:szCs w:val="20"/>
        </w:rPr>
        <w:t>A</w:t>
      </w:r>
      <w:proofErr w:type="gramEnd"/>
      <w:r w:rsidR="00CF10FA" w:rsidRPr="001B1749">
        <w:rPr>
          <w:rFonts w:ascii="Times New Roman" w:hAnsi="Times New Roman" w:cs="Times New Roman"/>
          <w:sz w:val="20"/>
          <w:szCs w:val="20"/>
        </w:rPr>
        <w:t xml:space="preserve"> Anim. Sci. 43: 101–106</w:t>
      </w:r>
    </w:p>
    <w:p w:rsidR="001C5001" w:rsidRDefault="001C5001" w:rsidP="001B1749">
      <w:pPr>
        <w:spacing w:after="0" w:line="240" w:lineRule="auto"/>
        <w:rPr>
          <w:rFonts w:ascii="Times New Roman" w:hAnsi="Times New Roman" w:cs="Times New Roman"/>
          <w:b/>
          <w:sz w:val="20"/>
          <w:szCs w:val="20"/>
        </w:rPr>
      </w:pPr>
    </w:p>
    <w:p w:rsidR="00DD6ADF" w:rsidRPr="001B1749" w:rsidRDefault="00DD6ADF" w:rsidP="001B1749">
      <w:pPr>
        <w:spacing w:after="0" w:line="240" w:lineRule="auto"/>
        <w:rPr>
          <w:rFonts w:ascii="Times New Roman" w:hAnsi="Times New Roman" w:cs="Times New Roman"/>
          <w:sz w:val="20"/>
          <w:szCs w:val="20"/>
        </w:rPr>
      </w:pPr>
      <w:r w:rsidRPr="001B1749">
        <w:rPr>
          <w:rFonts w:ascii="Times New Roman" w:hAnsi="Times New Roman" w:cs="Times New Roman"/>
          <w:b/>
          <w:sz w:val="20"/>
          <w:szCs w:val="20"/>
        </w:rPr>
        <w:t xml:space="preserve">Le </w:t>
      </w:r>
      <w:proofErr w:type="spellStart"/>
      <w:r w:rsidRPr="001B1749">
        <w:rPr>
          <w:rFonts w:ascii="Times New Roman" w:hAnsi="Times New Roman" w:cs="Times New Roman"/>
          <w:b/>
          <w:sz w:val="20"/>
          <w:szCs w:val="20"/>
        </w:rPr>
        <w:t>Duc</w:t>
      </w:r>
      <w:proofErr w:type="spellEnd"/>
      <w:r w:rsidRPr="001B1749">
        <w:rPr>
          <w:rFonts w:ascii="Times New Roman" w:hAnsi="Times New Roman" w:cs="Times New Roman"/>
          <w:b/>
          <w:sz w:val="20"/>
          <w:szCs w:val="20"/>
        </w:rPr>
        <w:t xml:space="preserve"> </w:t>
      </w:r>
      <w:proofErr w:type="spellStart"/>
      <w:r w:rsidRPr="001B1749">
        <w:rPr>
          <w:rFonts w:ascii="Times New Roman" w:hAnsi="Times New Roman" w:cs="Times New Roman"/>
          <w:b/>
          <w:sz w:val="20"/>
          <w:szCs w:val="20"/>
        </w:rPr>
        <w:t>Ngoan</w:t>
      </w:r>
      <w:proofErr w:type="spellEnd"/>
      <w:r w:rsidRPr="001B1749">
        <w:rPr>
          <w:rFonts w:ascii="Times New Roman" w:hAnsi="Times New Roman" w:cs="Times New Roman"/>
          <w:b/>
          <w:sz w:val="20"/>
          <w:szCs w:val="20"/>
        </w:rPr>
        <w:t>, Nguyen</w:t>
      </w:r>
      <w:r w:rsidR="00CF10FA" w:rsidRPr="001B1749">
        <w:rPr>
          <w:rFonts w:ascii="Times New Roman" w:hAnsi="Times New Roman" w:cs="Times New Roman"/>
          <w:b/>
          <w:sz w:val="20"/>
          <w:szCs w:val="20"/>
        </w:rPr>
        <w:t xml:space="preserve"> </w:t>
      </w:r>
      <w:proofErr w:type="spellStart"/>
      <w:r w:rsidR="00CF10FA" w:rsidRPr="001B1749">
        <w:rPr>
          <w:rFonts w:ascii="Times New Roman" w:hAnsi="Times New Roman" w:cs="Times New Roman"/>
          <w:b/>
          <w:sz w:val="20"/>
          <w:szCs w:val="20"/>
        </w:rPr>
        <w:t>Thi</w:t>
      </w:r>
      <w:proofErr w:type="spellEnd"/>
      <w:r w:rsidR="00CF10FA" w:rsidRPr="001B1749">
        <w:rPr>
          <w:rFonts w:ascii="Times New Roman" w:hAnsi="Times New Roman" w:cs="Times New Roman"/>
          <w:b/>
          <w:sz w:val="20"/>
          <w:szCs w:val="20"/>
        </w:rPr>
        <w:t xml:space="preserve"> </w:t>
      </w:r>
      <w:proofErr w:type="spellStart"/>
      <w:r w:rsidR="00CF10FA" w:rsidRPr="001B1749">
        <w:rPr>
          <w:rFonts w:ascii="Times New Roman" w:hAnsi="Times New Roman" w:cs="Times New Roman"/>
          <w:b/>
          <w:sz w:val="20"/>
          <w:szCs w:val="20"/>
        </w:rPr>
        <w:t>Hoa</w:t>
      </w:r>
      <w:proofErr w:type="spellEnd"/>
      <w:r w:rsidR="00CF10FA" w:rsidRPr="001B1749">
        <w:rPr>
          <w:rFonts w:ascii="Times New Roman" w:hAnsi="Times New Roman" w:cs="Times New Roman"/>
          <w:b/>
          <w:sz w:val="20"/>
          <w:szCs w:val="20"/>
        </w:rPr>
        <w:t xml:space="preserve"> Ly, Du </w:t>
      </w:r>
      <w:proofErr w:type="spellStart"/>
      <w:r w:rsidR="00CF10FA" w:rsidRPr="001B1749">
        <w:rPr>
          <w:rFonts w:ascii="Times New Roman" w:hAnsi="Times New Roman" w:cs="Times New Roman"/>
          <w:b/>
          <w:sz w:val="20"/>
          <w:szCs w:val="20"/>
        </w:rPr>
        <w:t>Thi</w:t>
      </w:r>
      <w:proofErr w:type="spellEnd"/>
      <w:r w:rsidR="00CF10FA" w:rsidRPr="001B1749">
        <w:rPr>
          <w:rFonts w:ascii="Times New Roman" w:hAnsi="Times New Roman" w:cs="Times New Roman"/>
          <w:b/>
          <w:sz w:val="20"/>
          <w:szCs w:val="20"/>
        </w:rPr>
        <w:t xml:space="preserve"> </w:t>
      </w:r>
      <w:proofErr w:type="spellStart"/>
      <w:r w:rsidR="00CF10FA" w:rsidRPr="001B1749">
        <w:rPr>
          <w:rFonts w:ascii="Times New Roman" w:hAnsi="Times New Roman" w:cs="Times New Roman"/>
          <w:b/>
          <w:sz w:val="20"/>
          <w:szCs w:val="20"/>
        </w:rPr>
        <w:t>Thanh</w:t>
      </w:r>
      <w:proofErr w:type="spellEnd"/>
      <w:r w:rsidR="00CF10FA" w:rsidRPr="001B1749">
        <w:rPr>
          <w:rFonts w:ascii="Times New Roman" w:hAnsi="Times New Roman" w:cs="Times New Roman"/>
          <w:b/>
          <w:sz w:val="20"/>
          <w:szCs w:val="20"/>
        </w:rPr>
        <w:t xml:space="preserve"> Hang </w:t>
      </w:r>
      <w:r w:rsidRPr="001B1749">
        <w:rPr>
          <w:rFonts w:ascii="Times New Roman" w:hAnsi="Times New Roman" w:cs="Times New Roman"/>
          <w:b/>
          <w:sz w:val="20"/>
          <w:szCs w:val="20"/>
        </w:rPr>
        <w:t>2005</w:t>
      </w:r>
      <w:r w:rsidRPr="001B1749">
        <w:rPr>
          <w:rFonts w:ascii="Times New Roman" w:hAnsi="Times New Roman" w:cs="Times New Roman"/>
          <w:sz w:val="20"/>
          <w:szCs w:val="20"/>
        </w:rPr>
        <w:t xml:space="preserve"> </w:t>
      </w:r>
      <w:r w:rsidR="007B6610" w:rsidRPr="001B1749">
        <w:rPr>
          <w:rFonts w:ascii="Times New Roman" w:hAnsi="Times New Roman" w:cs="Times New Roman"/>
          <w:sz w:val="20"/>
          <w:szCs w:val="20"/>
        </w:rPr>
        <w:t>animal feed (Vietnamese version)</w:t>
      </w:r>
    </w:p>
    <w:p w:rsidR="001C5001" w:rsidRDefault="001C5001" w:rsidP="001B1749">
      <w:pPr>
        <w:spacing w:after="0" w:line="240" w:lineRule="auto"/>
        <w:rPr>
          <w:rFonts w:ascii="Times New Roman" w:hAnsi="Times New Roman" w:cs="Times New Roman"/>
          <w:b/>
          <w:sz w:val="20"/>
          <w:szCs w:val="20"/>
        </w:rPr>
      </w:pPr>
    </w:p>
    <w:p w:rsidR="007B6610" w:rsidRPr="001B1749" w:rsidRDefault="00CF10FA" w:rsidP="001B1749">
      <w:pPr>
        <w:spacing w:after="0" w:line="240" w:lineRule="auto"/>
        <w:rPr>
          <w:rFonts w:ascii="Times New Roman" w:hAnsi="Times New Roman" w:cs="Times New Roman"/>
          <w:sz w:val="20"/>
          <w:szCs w:val="20"/>
        </w:rPr>
      </w:pPr>
      <w:r w:rsidRPr="001B1749">
        <w:rPr>
          <w:rFonts w:ascii="Times New Roman" w:hAnsi="Times New Roman" w:cs="Times New Roman"/>
          <w:b/>
          <w:sz w:val="20"/>
          <w:szCs w:val="20"/>
        </w:rPr>
        <w:t xml:space="preserve">Le </w:t>
      </w:r>
      <w:proofErr w:type="spellStart"/>
      <w:r w:rsidRPr="001B1749">
        <w:rPr>
          <w:rFonts w:ascii="Times New Roman" w:hAnsi="Times New Roman" w:cs="Times New Roman"/>
          <w:b/>
          <w:sz w:val="20"/>
          <w:szCs w:val="20"/>
        </w:rPr>
        <w:t>Duc</w:t>
      </w:r>
      <w:proofErr w:type="spellEnd"/>
      <w:r w:rsidRPr="001B1749">
        <w:rPr>
          <w:rFonts w:ascii="Times New Roman" w:hAnsi="Times New Roman" w:cs="Times New Roman"/>
          <w:b/>
          <w:sz w:val="20"/>
          <w:szCs w:val="20"/>
        </w:rPr>
        <w:t xml:space="preserve"> </w:t>
      </w:r>
      <w:proofErr w:type="spellStart"/>
      <w:r w:rsidRPr="001B1749">
        <w:rPr>
          <w:rFonts w:ascii="Times New Roman" w:hAnsi="Times New Roman" w:cs="Times New Roman"/>
          <w:b/>
          <w:sz w:val="20"/>
          <w:szCs w:val="20"/>
        </w:rPr>
        <w:t>Ngoan</w:t>
      </w:r>
      <w:proofErr w:type="spellEnd"/>
      <w:r w:rsidRPr="001B1749">
        <w:rPr>
          <w:rFonts w:ascii="Times New Roman" w:hAnsi="Times New Roman" w:cs="Times New Roman"/>
          <w:b/>
          <w:sz w:val="20"/>
          <w:szCs w:val="20"/>
        </w:rPr>
        <w:t xml:space="preserve"> </w:t>
      </w:r>
      <w:r w:rsidR="007B6610" w:rsidRPr="001B1749">
        <w:rPr>
          <w:rFonts w:ascii="Times New Roman" w:hAnsi="Times New Roman" w:cs="Times New Roman"/>
          <w:b/>
          <w:sz w:val="20"/>
          <w:szCs w:val="20"/>
        </w:rPr>
        <w:t>2002</w:t>
      </w:r>
      <w:r w:rsidR="007B6610" w:rsidRPr="001B1749">
        <w:rPr>
          <w:rFonts w:ascii="Times New Roman" w:hAnsi="Times New Roman" w:cs="Times New Roman"/>
          <w:sz w:val="20"/>
          <w:szCs w:val="20"/>
        </w:rPr>
        <w:t xml:space="preserve"> Animal nutrition (Vietnamese version)</w:t>
      </w:r>
    </w:p>
    <w:p w:rsidR="001C5001" w:rsidRDefault="001C5001" w:rsidP="001B1749">
      <w:pPr>
        <w:spacing w:after="0" w:line="240" w:lineRule="auto"/>
        <w:rPr>
          <w:rFonts w:ascii="Times New Roman" w:hAnsi="Times New Roman" w:cs="Times New Roman"/>
          <w:b/>
          <w:sz w:val="20"/>
          <w:szCs w:val="20"/>
        </w:rPr>
      </w:pPr>
    </w:p>
    <w:p w:rsidR="00A77AA8" w:rsidRPr="001B1749" w:rsidRDefault="00CF10FA" w:rsidP="001B1749">
      <w:pPr>
        <w:spacing w:after="0" w:line="240" w:lineRule="auto"/>
        <w:rPr>
          <w:rFonts w:ascii="Times New Roman" w:hAnsi="Times New Roman" w:cs="Times New Roman"/>
          <w:sz w:val="20"/>
          <w:szCs w:val="20"/>
        </w:rPr>
      </w:pPr>
      <w:r w:rsidRPr="001B1749">
        <w:rPr>
          <w:rFonts w:ascii="Times New Roman" w:hAnsi="Times New Roman" w:cs="Times New Roman"/>
          <w:b/>
          <w:sz w:val="20"/>
          <w:szCs w:val="20"/>
        </w:rPr>
        <w:t xml:space="preserve">Le Goff, G. and J. </w:t>
      </w:r>
      <w:proofErr w:type="spellStart"/>
      <w:r w:rsidRPr="001B1749">
        <w:rPr>
          <w:rFonts w:ascii="Times New Roman" w:hAnsi="Times New Roman" w:cs="Times New Roman"/>
          <w:b/>
          <w:sz w:val="20"/>
          <w:szCs w:val="20"/>
        </w:rPr>
        <w:t>Noblet</w:t>
      </w:r>
      <w:proofErr w:type="spellEnd"/>
      <w:r w:rsidRPr="001B1749">
        <w:rPr>
          <w:rFonts w:ascii="Times New Roman" w:hAnsi="Times New Roman" w:cs="Times New Roman"/>
          <w:b/>
          <w:sz w:val="20"/>
          <w:szCs w:val="20"/>
        </w:rPr>
        <w:t xml:space="preserve"> </w:t>
      </w:r>
      <w:r w:rsidR="00A77AA8" w:rsidRPr="001B1749">
        <w:rPr>
          <w:rFonts w:ascii="Times New Roman" w:hAnsi="Times New Roman" w:cs="Times New Roman"/>
          <w:b/>
          <w:sz w:val="20"/>
          <w:szCs w:val="20"/>
        </w:rPr>
        <w:t xml:space="preserve">2001 </w:t>
      </w:r>
      <w:r w:rsidR="00A77AA8" w:rsidRPr="001B1749">
        <w:rPr>
          <w:rFonts w:ascii="Times New Roman" w:hAnsi="Times New Roman" w:cs="Times New Roman"/>
          <w:sz w:val="20"/>
          <w:szCs w:val="20"/>
        </w:rPr>
        <w:t xml:space="preserve">Comparative total tract digestibility of dietary energy and nutrients in growing pigs and adult </w:t>
      </w:r>
      <w:r w:rsidRPr="001B1749">
        <w:rPr>
          <w:rFonts w:ascii="Times New Roman" w:hAnsi="Times New Roman" w:cs="Times New Roman"/>
          <w:sz w:val="20"/>
          <w:szCs w:val="20"/>
        </w:rPr>
        <w:t>sows J. Anim. Sci. 79:2418-2427</w:t>
      </w:r>
    </w:p>
    <w:p w:rsidR="001C5001" w:rsidRDefault="001C5001" w:rsidP="001B1749">
      <w:pPr>
        <w:spacing w:after="0" w:line="240" w:lineRule="auto"/>
        <w:rPr>
          <w:rFonts w:ascii="Times New Roman" w:hAnsi="Times New Roman" w:cs="Times New Roman"/>
          <w:b/>
          <w:sz w:val="20"/>
          <w:szCs w:val="20"/>
        </w:rPr>
      </w:pPr>
    </w:p>
    <w:p w:rsidR="00A77AA8" w:rsidRPr="001B1749" w:rsidRDefault="00A77AA8" w:rsidP="001B1749">
      <w:pPr>
        <w:spacing w:after="0" w:line="240" w:lineRule="auto"/>
        <w:rPr>
          <w:rFonts w:ascii="Times New Roman" w:hAnsi="Times New Roman" w:cs="Times New Roman"/>
          <w:sz w:val="20"/>
          <w:szCs w:val="20"/>
        </w:rPr>
      </w:pPr>
      <w:r w:rsidRPr="001B1749">
        <w:rPr>
          <w:rFonts w:ascii="Times New Roman" w:hAnsi="Times New Roman" w:cs="Times New Roman"/>
          <w:b/>
          <w:sz w:val="20"/>
          <w:szCs w:val="20"/>
        </w:rPr>
        <w:t xml:space="preserve">Le </w:t>
      </w:r>
      <w:proofErr w:type="spellStart"/>
      <w:r w:rsidRPr="001B1749">
        <w:rPr>
          <w:rFonts w:ascii="Times New Roman" w:hAnsi="Times New Roman" w:cs="Times New Roman"/>
          <w:b/>
          <w:sz w:val="20"/>
          <w:szCs w:val="20"/>
        </w:rPr>
        <w:t>Thi</w:t>
      </w:r>
      <w:proofErr w:type="spellEnd"/>
      <w:r w:rsidRPr="001B1749">
        <w:rPr>
          <w:rFonts w:ascii="Times New Roman" w:hAnsi="Times New Roman" w:cs="Times New Roman"/>
          <w:b/>
          <w:sz w:val="20"/>
          <w:szCs w:val="20"/>
        </w:rPr>
        <w:t xml:space="preserve"> men, TR Preston, Truong Van </w:t>
      </w:r>
      <w:proofErr w:type="spellStart"/>
      <w:r w:rsidRPr="001B1749">
        <w:rPr>
          <w:rFonts w:ascii="Times New Roman" w:hAnsi="Times New Roman" w:cs="Times New Roman"/>
          <w:b/>
          <w:sz w:val="20"/>
          <w:szCs w:val="20"/>
        </w:rPr>
        <w:t>Hieu</w:t>
      </w:r>
      <w:proofErr w:type="spellEnd"/>
      <w:r w:rsidR="00CF10FA" w:rsidRPr="001B1749">
        <w:rPr>
          <w:rFonts w:ascii="Times New Roman" w:hAnsi="Times New Roman" w:cs="Times New Roman"/>
          <w:b/>
          <w:sz w:val="20"/>
          <w:szCs w:val="20"/>
        </w:rPr>
        <w:t xml:space="preserve">, Duong T </w:t>
      </w:r>
      <w:proofErr w:type="spellStart"/>
      <w:r w:rsidR="00CF10FA" w:rsidRPr="001B1749">
        <w:rPr>
          <w:rFonts w:ascii="Times New Roman" w:hAnsi="Times New Roman" w:cs="Times New Roman"/>
          <w:b/>
          <w:sz w:val="20"/>
          <w:szCs w:val="20"/>
        </w:rPr>
        <w:t>Ngan</w:t>
      </w:r>
      <w:proofErr w:type="spellEnd"/>
      <w:r w:rsidR="00CF10FA" w:rsidRPr="001B1749">
        <w:rPr>
          <w:rFonts w:ascii="Times New Roman" w:hAnsi="Times New Roman" w:cs="Times New Roman"/>
          <w:b/>
          <w:sz w:val="20"/>
          <w:szCs w:val="20"/>
        </w:rPr>
        <w:t xml:space="preserve">, Huynh Thu Loan </w:t>
      </w:r>
      <w:r w:rsidRPr="001B1749">
        <w:rPr>
          <w:rFonts w:ascii="Times New Roman" w:hAnsi="Times New Roman" w:cs="Times New Roman"/>
          <w:b/>
          <w:sz w:val="20"/>
          <w:szCs w:val="20"/>
        </w:rPr>
        <w:t>2005</w:t>
      </w:r>
      <w:r w:rsidRPr="001B1749">
        <w:rPr>
          <w:rFonts w:ascii="Times New Roman" w:hAnsi="Times New Roman" w:cs="Times New Roman"/>
          <w:sz w:val="20"/>
          <w:szCs w:val="20"/>
        </w:rPr>
        <w:t xml:space="preserve"> Evaluation of </w:t>
      </w:r>
      <w:proofErr w:type="spellStart"/>
      <w:r w:rsidRPr="001B1749">
        <w:rPr>
          <w:rFonts w:ascii="Times New Roman" w:hAnsi="Times New Roman" w:cs="Times New Roman"/>
          <w:sz w:val="20"/>
          <w:szCs w:val="20"/>
        </w:rPr>
        <w:t>tra</w:t>
      </w:r>
      <w:proofErr w:type="spellEnd"/>
      <w:r w:rsidRPr="001B1749">
        <w:rPr>
          <w:rFonts w:ascii="Times New Roman" w:hAnsi="Times New Roman" w:cs="Times New Roman"/>
          <w:sz w:val="20"/>
          <w:szCs w:val="20"/>
        </w:rPr>
        <w:t xml:space="preserve"> catfish (</w:t>
      </w:r>
      <w:proofErr w:type="spellStart"/>
      <w:r w:rsidRPr="001B1749">
        <w:rPr>
          <w:rFonts w:ascii="Times New Roman" w:hAnsi="Times New Roman" w:cs="Times New Roman"/>
          <w:sz w:val="20"/>
          <w:szCs w:val="20"/>
        </w:rPr>
        <w:t>Pangasius</w:t>
      </w:r>
      <w:proofErr w:type="spellEnd"/>
      <w:r w:rsidRPr="001B1749">
        <w:rPr>
          <w:rFonts w:ascii="Times New Roman" w:hAnsi="Times New Roman" w:cs="Times New Roman"/>
          <w:sz w:val="20"/>
          <w:szCs w:val="20"/>
        </w:rPr>
        <w:t xml:space="preserve"> </w:t>
      </w:r>
      <w:proofErr w:type="spellStart"/>
      <w:r w:rsidRPr="001B1749">
        <w:rPr>
          <w:rFonts w:ascii="Times New Roman" w:hAnsi="Times New Roman" w:cs="Times New Roman"/>
          <w:sz w:val="20"/>
          <w:szCs w:val="20"/>
        </w:rPr>
        <w:t>hypophthalmus</w:t>
      </w:r>
      <w:proofErr w:type="spellEnd"/>
      <w:r w:rsidRPr="001B1749">
        <w:rPr>
          <w:rFonts w:ascii="Times New Roman" w:hAnsi="Times New Roman" w:cs="Times New Roman"/>
          <w:sz w:val="20"/>
          <w:szCs w:val="20"/>
        </w:rPr>
        <w:t xml:space="preserve">) residue meal to replace fish meal in diets for fattening pigs in the Mekong Delta of Vietnam </w:t>
      </w:r>
      <w:hyperlink r:id="rId10" w:history="1">
        <w:r w:rsidRPr="001B1749">
          <w:rPr>
            <w:rStyle w:val="Hyperlink"/>
            <w:rFonts w:ascii="Times New Roman" w:hAnsi="Times New Roman" w:cs="Times New Roman"/>
            <w:sz w:val="20"/>
            <w:szCs w:val="20"/>
          </w:rPr>
          <w:t>http://www.mekarn.org/proctu/lemen37.htm</w:t>
        </w:r>
      </w:hyperlink>
      <w:r w:rsidRPr="001B1749">
        <w:rPr>
          <w:rFonts w:ascii="Times New Roman" w:hAnsi="Times New Roman" w:cs="Times New Roman"/>
          <w:sz w:val="20"/>
          <w:szCs w:val="20"/>
        </w:rPr>
        <w:t xml:space="preserve"> </w:t>
      </w:r>
    </w:p>
    <w:p w:rsidR="001C5001" w:rsidRDefault="001C5001" w:rsidP="001B1749">
      <w:pPr>
        <w:spacing w:after="0" w:line="240" w:lineRule="auto"/>
        <w:rPr>
          <w:rFonts w:ascii="Times New Roman" w:hAnsi="Times New Roman" w:cs="Times New Roman"/>
          <w:b/>
          <w:sz w:val="20"/>
          <w:szCs w:val="20"/>
        </w:rPr>
      </w:pPr>
    </w:p>
    <w:p w:rsidR="00A77AA8" w:rsidRPr="001B1749" w:rsidRDefault="00A77AA8" w:rsidP="001B1749">
      <w:pPr>
        <w:spacing w:after="0" w:line="240" w:lineRule="auto"/>
        <w:rPr>
          <w:rFonts w:ascii="Times New Roman" w:hAnsi="Times New Roman" w:cs="Times New Roman"/>
          <w:sz w:val="20"/>
          <w:szCs w:val="20"/>
        </w:rPr>
      </w:pPr>
      <w:r w:rsidRPr="001B1749">
        <w:rPr>
          <w:rFonts w:ascii="Times New Roman" w:hAnsi="Times New Roman" w:cs="Times New Roman"/>
          <w:b/>
          <w:sz w:val="20"/>
          <w:szCs w:val="20"/>
        </w:rPr>
        <w:t xml:space="preserve">Nguyen </w:t>
      </w:r>
      <w:proofErr w:type="spellStart"/>
      <w:r w:rsidRPr="001B1749">
        <w:rPr>
          <w:rFonts w:ascii="Times New Roman" w:hAnsi="Times New Roman" w:cs="Times New Roman"/>
          <w:b/>
          <w:sz w:val="20"/>
          <w:szCs w:val="20"/>
        </w:rPr>
        <w:t>Thi</w:t>
      </w:r>
      <w:proofErr w:type="spellEnd"/>
      <w:r w:rsidRPr="001B1749">
        <w:rPr>
          <w:rFonts w:ascii="Times New Roman" w:hAnsi="Times New Roman" w:cs="Times New Roman"/>
          <w:b/>
          <w:sz w:val="20"/>
          <w:szCs w:val="20"/>
        </w:rPr>
        <w:t xml:space="preserve"> </w:t>
      </w:r>
      <w:proofErr w:type="spellStart"/>
      <w:r w:rsidRPr="001B1749">
        <w:rPr>
          <w:rFonts w:ascii="Times New Roman" w:hAnsi="Times New Roman" w:cs="Times New Roman"/>
          <w:b/>
          <w:sz w:val="20"/>
          <w:szCs w:val="20"/>
        </w:rPr>
        <w:t>Thuy</w:t>
      </w:r>
      <w:proofErr w:type="spellEnd"/>
      <w:r w:rsidRPr="001B1749">
        <w:rPr>
          <w:rFonts w:ascii="Times New Roman" w:hAnsi="Times New Roman" w:cs="Times New Roman"/>
          <w:b/>
          <w:sz w:val="20"/>
          <w:szCs w:val="20"/>
        </w:rPr>
        <w:t>, Jan</w:t>
      </w:r>
      <w:r w:rsidR="00CF10FA" w:rsidRPr="001B1749">
        <w:rPr>
          <w:rFonts w:ascii="Times New Roman" w:hAnsi="Times New Roman" w:cs="Times New Roman"/>
          <w:b/>
          <w:sz w:val="20"/>
          <w:szCs w:val="20"/>
        </w:rPr>
        <w:t xml:space="preserve"> Erick Lindberg and Brian Ogle </w:t>
      </w:r>
      <w:r w:rsidRPr="001B1749">
        <w:rPr>
          <w:rFonts w:ascii="Times New Roman" w:hAnsi="Times New Roman" w:cs="Times New Roman"/>
          <w:b/>
          <w:sz w:val="20"/>
          <w:szCs w:val="20"/>
        </w:rPr>
        <w:t>2010</w:t>
      </w:r>
      <w:r w:rsidRPr="001B1749">
        <w:rPr>
          <w:rFonts w:ascii="Times New Roman" w:hAnsi="Times New Roman" w:cs="Times New Roman"/>
          <w:sz w:val="20"/>
          <w:szCs w:val="20"/>
        </w:rPr>
        <w:t xml:space="preserve"> Digestibility and nitrogen balance of diets that include marine fish meal, catfish (</w:t>
      </w:r>
      <w:proofErr w:type="spellStart"/>
      <w:r w:rsidRPr="001B1749">
        <w:rPr>
          <w:rFonts w:ascii="Times New Roman" w:hAnsi="Times New Roman" w:cs="Times New Roman"/>
          <w:sz w:val="20"/>
          <w:szCs w:val="20"/>
        </w:rPr>
        <w:t>Pangasius</w:t>
      </w:r>
      <w:proofErr w:type="spellEnd"/>
      <w:r w:rsidRPr="001B1749">
        <w:rPr>
          <w:rFonts w:ascii="Times New Roman" w:hAnsi="Times New Roman" w:cs="Times New Roman"/>
          <w:sz w:val="20"/>
          <w:szCs w:val="20"/>
        </w:rPr>
        <w:t xml:space="preserve"> </w:t>
      </w:r>
      <w:proofErr w:type="spellStart"/>
      <w:r w:rsidRPr="001B1749">
        <w:rPr>
          <w:rFonts w:ascii="Times New Roman" w:hAnsi="Times New Roman" w:cs="Times New Roman"/>
          <w:sz w:val="20"/>
          <w:szCs w:val="20"/>
        </w:rPr>
        <w:t>hypophthalmus</w:t>
      </w:r>
      <w:proofErr w:type="spellEnd"/>
      <w:r w:rsidRPr="001B1749">
        <w:rPr>
          <w:rFonts w:ascii="Times New Roman" w:hAnsi="Times New Roman" w:cs="Times New Roman"/>
          <w:sz w:val="20"/>
          <w:szCs w:val="20"/>
        </w:rPr>
        <w:t xml:space="preserve">) by-product meal and silage, and processing waste water in growing pigs Asian-Aust. </w:t>
      </w:r>
      <w:proofErr w:type="spellStart"/>
      <w:r w:rsidRPr="001B1749">
        <w:rPr>
          <w:rFonts w:ascii="Times New Roman" w:hAnsi="Times New Roman" w:cs="Times New Roman"/>
          <w:sz w:val="20"/>
          <w:szCs w:val="20"/>
        </w:rPr>
        <w:t>J.Anim.Sci</w:t>
      </w:r>
      <w:proofErr w:type="spellEnd"/>
    </w:p>
    <w:p w:rsidR="001C5001" w:rsidRDefault="001C5001" w:rsidP="001B1749">
      <w:pPr>
        <w:spacing w:after="0" w:line="240" w:lineRule="auto"/>
        <w:rPr>
          <w:rFonts w:ascii="Times New Roman" w:hAnsi="Times New Roman" w:cs="Times New Roman"/>
          <w:b/>
          <w:sz w:val="20"/>
          <w:szCs w:val="20"/>
        </w:rPr>
      </w:pPr>
    </w:p>
    <w:p w:rsidR="00A77AA8" w:rsidRPr="001B1749" w:rsidRDefault="00A77AA8" w:rsidP="001B1749">
      <w:pPr>
        <w:spacing w:after="0" w:line="240" w:lineRule="auto"/>
        <w:rPr>
          <w:rFonts w:ascii="Times New Roman" w:hAnsi="Times New Roman" w:cs="Times New Roman"/>
          <w:sz w:val="20"/>
          <w:szCs w:val="20"/>
          <w:lang w:val="fr-FR"/>
        </w:rPr>
      </w:pPr>
      <w:proofErr w:type="gramStart"/>
      <w:r w:rsidRPr="001B1749">
        <w:rPr>
          <w:rFonts w:ascii="Times New Roman" w:hAnsi="Times New Roman" w:cs="Times New Roman"/>
          <w:b/>
          <w:sz w:val="20"/>
          <w:szCs w:val="20"/>
        </w:rPr>
        <w:t xml:space="preserve">Nguyen </w:t>
      </w:r>
      <w:proofErr w:type="spellStart"/>
      <w:r w:rsidRPr="001B1749">
        <w:rPr>
          <w:rFonts w:ascii="Times New Roman" w:hAnsi="Times New Roman" w:cs="Times New Roman"/>
          <w:b/>
          <w:sz w:val="20"/>
          <w:szCs w:val="20"/>
        </w:rPr>
        <w:t>Thi</w:t>
      </w:r>
      <w:proofErr w:type="spellEnd"/>
      <w:r w:rsidRPr="001B1749">
        <w:rPr>
          <w:rFonts w:ascii="Times New Roman" w:hAnsi="Times New Roman" w:cs="Times New Roman"/>
          <w:b/>
          <w:sz w:val="20"/>
          <w:szCs w:val="20"/>
        </w:rPr>
        <w:t xml:space="preserve"> </w:t>
      </w:r>
      <w:proofErr w:type="spellStart"/>
      <w:r w:rsidRPr="001B1749">
        <w:rPr>
          <w:rFonts w:ascii="Times New Roman" w:hAnsi="Times New Roman" w:cs="Times New Roman"/>
          <w:b/>
          <w:sz w:val="20"/>
          <w:szCs w:val="20"/>
        </w:rPr>
        <w:t>Thuy</w:t>
      </w:r>
      <w:proofErr w:type="spellEnd"/>
      <w:r w:rsidRPr="001B1749">
        <w:rPr>
          <w:rFonts w:ascii="Times New Roman" w:hAnsi="Times New Roman" w:cs="Times New Roman"/>
          <w:b/>
          <w:sz w:val="20"/>
          <w:szCs w:val="20"/>
        </w:rPr>
        <w:t xml:space="preserve">, Nguyen Tan </w:t>
      </w:r>
      <w:proofErr w:type="spellStart"/>
      <w:r w:rsidRPr="001B1749">
        <w:rPr>
          <w:rFonts w:ascii="Times New Roman" w:hAnsi="Times New Roman" w:cs="Times New Roman"/>
          <w:b/>
          <w:sz w:val="20"/>
          <w:szCs w:val="20"/>
        </w:rPr>
        <w:t>Loc</w:t>
      </w:r>
      <w:proofErr w:type="spellEnd"/>
      <w:r w:rsidRPr="001B1749">
        <w:rPr>
          <w:rFonts w:ascii="Times New Roman" w:hAnsi="Times New Roman" w:cs="Times New Roman"/>
          <w:b/>
          <w:sz w:val="20"/>
          <w:szCs w:val="20"/>
        </w:rPr>
        <w:t>, Jan</w:t>
      </w:r>
      <w:r w:rsidR="00CF10FA" w:rsidRPr="001B1749">
        <w:rPr>
          <w:rFonts w:ascii="Times New Roman" w:hAnsi="Times New Roman" w:cs="Times New Roman"/>
          <w:b/>
          <w:sz w:val="20"/>
          <w:szCs w:val="20"/>
        </w:rPr>
        <w:t xml:space="preserve"> Erick Lindberg and Brian Ogle </w:t>
      </w:r>
      <w:r w:rsidRPr="001B1749">
        <w:rPr>
          <w:rFonts w:ascii="Times New Roman" w:hAnsi="Times New Roman" w:cs="Times New Roman"/>
          <w:b/>
          <w:sz w:val="20"/>
          <w:szCs w:val="20"/>
        </w:rPr>
        <w:t>2007</w:t>
      </w:r>
      <w:r w:rsidRPr="001B1749">
        <w:rPr>
          <w:rFonts w:ascii="Times New Roman" w:hAnsi="Times New Roman" w:cs="Times New Roman"/>
          <w:sz w:val="20"/>
          <w:szCs w:val="20"/>
        </w:rPr>
        <w:t xml:space="preserve"> Survey of the production, processing and nutritive value of catfish by product meals in the Mekong Delta of Viet Nam </w:t>
      </w:r>
      <w:proofErr w:type="spellStart"/>
      <w:r w:rsidRPr="001B1749">
        <w:rPr>
          <w:rFonts w:ascii="Times New Roman" w:hAnsi="Times New Roman" w:cs="Times New Roman"/>
          <w:sz w:val="20"/>
          <w:szCs w:val="20"/>
        </w:rPr>
        <w:t>Livest</w:t>
      </w:r>
      <w:proofErr w:type="spellEnd"/>
      <w:r w:rsidRPr="001B1749">
        <w:rPr>
          <w:rFonts w:ascii="Times New Roman" w:hAnsi="Times New Roman" w:cs="Times New Roman"/>
          <w:sz w:val="20"/>
          <w:szCs w:val="20"/>
        </w:rPr>
        <w:t>.</w:t>
      </w:r>
      <w:proofErr w:type="gramEnd"/>
      <w:r w:rsidRPr="001B1749">
        <w:rPr>
          <w:rFonts w:ascii="Times New Roman" w:hAnsi="Times New Roman" w:cs="Times New Roman"/>
          <w:sz w:val="20"/>
          <w:szCs w:val="20"/>
        </w:rPr>
        <w:t xml:space="preserve"> </w:t>
      </w:r>
      <w:proofErr w:type="spellStart"/>
      <w:r w:rsidR="00CF10FA" w:rsidRPr="001B1749">
        <w:rPr>
          <w:rFonts w:ascii="Times New Roman" w:hAnsi="Times New Roman" w:cs="Times New Roman"/>
          <w:sz w:val="20"/>
          <w:szCs w:val="20"/>
          <w:lang w:val="fr-FR"/>
        </w:rPr>
        <w:t>Res</w:t>
      </w:r>
      <w:proofErr w:type="spellEnd"/>
      <w:r w:rsidR="00CF10FA" w:rsidRPr="001B1749">
        <w:rPr>
          <w:rFonts w:ascii="Times New Roman" w:hAnsi="Times New Roman" w:cs="Times New Roman"/>
          <w:sz w:val="20"/>
          <w:szCs w:val="20"/>
          <w:lang w:val="fr-FR"/>
        </w:rPr>
        <w:t xml:space="preserve">. </w:t>
      </w:r>
      <w:proofErr w:type="spellStart"/>
      <w:r w:rsidR="00CF10FA" w:rsidRPr="001B1749">
        <w:rPr>
          <w:rFonts w:ascii="Times New Roman" w:hAnsi="Times New Roman" w:cs="Times New Roman"/>
          <w:sz w:val="20"/>
          <w:szCs w:val="20"/>
          <w:lang w:val="fr-FR"/>
        </w:rPr>
        <w:t>Rur</w:t>
      </w:r>
      <w:proofErr w:type="spellEnd"/>
      <w:r w:rsidR="00CF10FA" w:rsidRPr="001B1749">
        <w:rPr>
          <w:rFonts w:ascii="Times New Roman" w:hAnsi="Times New Roman" w:cs="Times New Roman"/>
          <w:sz w:val="20"/>
          <w:szCs w:val="20"/>
          <w:lang w:val="fr-FR"/>
        </w:rPr>
        <w:t xml:space="preserve">. </w:t>
      </w:r>
      <w:proofErr w:type="spellStart"/>
      <w:r w:rsidR="00CF10FA" w:rsidRPr="001B1749">
        <w:rPr>
          <w:rFonts w:ascii="Times New Roman" w:hAnsi="Times New Roman" w:cs="Times New Roman"/>
          <w:sz w:val="20"/>
          <w:szCs w:val="20"/>
          <w:lang w:val="fr-FR"/>
        </w:rPr>
        <w:t>Dev</w:t>
      </w:r>
      <w:proofErr w:type="spellEnd"/>
      <w:r w:rsidR="00CF10FA" w:rsidRPr="001B1749">
        <w:rPr>
          <w:rFonts w:ascii="Times New Roman" w:hAnsi="Times New Roman" w:cs="Times New Roman"/>
          <w:sz w:val="20"/>
          <w:szCs w:val="20"/>
          <w:lang w:val="fr-FR"/>
        </w:rPr>
        <w:t xml:space="preserve">. 19, 124 </w:t>
      </w:r>
      <w:hyperlink r:id="rId11" w:history="1">
        <w:r w:rsidRPr="001B1749">
          <w:rPr>
            <w:rStyle w:val="Hyperlink"/>
            <w:rFonts w:ascii="Times New Roman" w:hAnsi="Times New Roman" w:cs="Times New Roman"/>
            <w:sz w:val="20"/>
            <w:szCs w:val="20"/>
            <w:lang w:val="fr-FR"/>
          </w:rPr>
          <w:t>www.cipav.org.co/lrrd/lrrd19/9/thuy19124.htm</w:t>
        </w:r>
      </w:hyperlink>
      <w:r w:rsidRPr="001B1749">
        <w:rPr>
          <w:rFonts w:ascii="Times New Roman" w:hAnsi="Times New Roman" w:cs="Times New Roman"/>
          <w:sz w:val="20"/>
          <w:szCs w:val="20"/>
          <w:lang w:val="fr-FR"/>
        </w:rPr>
        <w:t xml:space="preserve"> </w:t>
      </w:r>
    </w:p>
    <w:p w:rsidR="001C5001" w:rsidRDefault="001C5001" w:rsidP="001B1749">
      <w:pPr>
        <w:spacing w:after="0" w:line="240" w:lineRule="auto"/>
        <w:rPr>
          <w:rFonts w:ascii="Times New Roman" w:hAnsi="Times New Roman" w:cs="Times New Roman"/>
          <w:b/>
          <w:sz w:val="20"/>
          <w:szCs w:val="20"/>
        </w:rPr>
      </w:pPr>
    </w:p>
    <w:p w:rsidR="00A77AA8" w:rsidRPr="001B1749" w:rsidRDefault="00CF10FA" w:rsidP="001B1749">
      <w:pPr>
        <w:spacing w:after="0" w:line="240" w:lineRule="auto"/>
        <w:rPr>
          <w:rFonts w:ascii="Times New Roman" w:hAnsi="Times New Roman" w:cs="Times New Roman"/>
          <w:sz w:val="20"/>
          <w:szCs w:val="20"/>
        </w:rPr>
      </w:pPr>
      <w:proofErr w:type="spellStart"/>
      <w:proofErr w:type="gramStart"/>
      <w:r w:rsidRPr="001B1749">
        <w:rPr>
          <w:rFonts w:ascii="Times New Roman" w:hAnsi="Times New Roman" w:cs="Times New Roman"/>
          <w:b/>
          <w:sz w:val="20"/>
          <w:szCs w:val="20"/>
        </w:rPr>
        <w:t>Noblet</w:t>
      </w:r>
      <w:proofErr w:type="spellEnd"/>
      <w:r w:rsidRPr="001B1749">
        <w:rPr>
          <w:rFonts w:ascii="Times New Roman" w:hAnsi="Times New Roman" w:cs="Times New Roman"/>
          <w:b/>
          <w:sz w:val="20"/>
          <w:szCs w:val="20"/>
        </w:rPr>
        <w:t xml:space="preserve">, J and J.M. Perez </w:t>
      </w:r>
      <w:r w:rsidR="00A77AA8" w:rsidRPr="001B1749">
        <w:rPr>
          <w:rFonts w:ascii="Times New Roman" w:hAnsi="Times New Roman" w:cs="Times New Roman"/>
          <w:b/>
          <w:sz w:val="20"/>
          <w:szCs w:val="20"/>
        </w:rPr>
        <w:t xml:space="preserve">1993 </w:t>
      </w:r>
      <w:r w:rsidR="00A77AA8" w:rsidRPr="001B1749">
        <w:rPr>
          <w:rFonts w:ascii="Times New Roman" w:hAnsi="Times New Roman" w:cs="Times New Roman"/>
          <w:sz w:val="20"/>
          <w:szCs w:val="20"/>
        </w:rPr>
        <w:t>Prediction of digestibility of nutrients and energy values of pig diets from chemical analysis J. anim. Sci. 71 P. 3389-3398.</w:t>
      </w:r>
      <w:proofErr w:type="gramEnd"/>
    </w:p>
    <w:p w:rsidR="001C5001" w:rsidRDefault="001C5001" w:rsidP="001B1749">
      <w:pPr>
        <w:pStyle w:val="epblock"/>
        <w:spacing w:before="0" w:beforeAutospacing="0" w:after="0" w:afterAutospacing="0"/>
        <w:jc w:val="both"/>
        <w:rPr>
          <w:b/>
          <w:sz w:val="20"/>
          <w:szCs w:val="20"/>
          <w:lang w:val="en-US"/>
        </w:rPr>
      </w:pPr>
    </w:p>
    <w:p w:rsidR="00166CE5" w:rsidRPr="001B1749" w:rsidRDefault="00166CE5" w:rsidP="001B1749">
      <w:pPr>
        <w:pStyle w:val="epblock"/>
        <w:spacing w:before="0" w:beforeAutospacing="0" w:after="0" w:afterAutospacing="0"/>
        <w:jc w:val="both"/>
        <w:rPr>
          <w:sz w:val="20"/>
          <w:szCs w:val="20"/>
          <w:lang w:val="en-US"/>
        </w:rPr>
      </w:pPr>
      <w:r w:rsidRPr="001B1749">
        <w:rPr>
          <w:b/>
          <w:sz w:val="20"/>
          <w:szCs w:val="20"/>
        </w:rPr>
        <w:t>Tr</w:t>
      </w:r>
      <w:r w:rsidRPr="001B1749">
        <w:rPr>
          <w:b/>
          <w:sz w:val="20"/>
          <w:szCs w:val="20"/>
          <w:lang w:val="en-US"/>
        </w:rPr>
        <w:t>an</w:t>
      </w:r>
      <w:r w:rsidRPr="001B1749">
        <w:rPr>
          <w:b/>
          <w:sz w:val="20"/>
          <w:szCs w:val="20"/>
        </w:rPr>
        <w:t xml:space="preserve"> </w:t>
      </w:r>
      <w:proofErr w:type="spellStart"/>
      <w:r w:rsidRPr="001B1749">
        <w:rPr>
          <w:b/>
          <w:sz w:val="20"/>
          <w:szCs w:val="20"/>
          <w:lang w:val="en-US"/>
        </w:rPr>
        <w:t>Trung</w:t>
      </w:r>
      <w:proofErr w:type="spellEnd"/>
      <w:r w:rsidRPr="001B1749">
        <w:rPr>
          <w:b/>
          <w:sz w:val="20"/>
          <w:szCs w:val="20"/>
        </w:rPr>
        <w:t xml:space="preserve"> Tu</w:t>
      </w:r>
      <w:r w:rsidRPr="001B1749">
        <w:rPr>
          <w:b/>
          <w:sz w:val="20"/>
          <w:szCs w:val="20"/>
          <w:lang w:val="en-US"/>
        </w:rPr>
        <w:t>a</w:t>
      </w:r>
      <w:r w:rsidRPr="001B1749">
        <w:rPr>
          <w:b/>
          <w:sz w:val="20"/>
          <w:szCs w:val="20"/>
        </w:rPr>
        <w:t>n</w:t>
      </w:r>
      <w:r w:rsidRPr="001B1749">
        <w:rPr>
          <w:b/>
          <w:sz w:val="20"/>
          <w:szCs w:val="20"/>
          <w:lang w:val="en-US"/>
        </w:rPr>
        <w:t xml:space="preserve"> and Brian Ogle</w:t>
      </w:r>
      <w:r w:rsidR="00CF10FA" w:rsidRPr="001B1749">
        <w:rPr>
          <w:b/>
          <w:sz w:val="20"/>
          <w:szCs w:val="20"/>
        </w:rPr>
        <w:t xml:space="preserve"> </w:t>
      </w:r>
      <w:r w:rsidRPr="001B1749">
        <w:rPr>
          <w:b/>
          <w:sz w:val="20"/>
          <w:szCs w:val="20"/>
        </w:rPr>
        <w:t>2010</w:t>
      </w:r>
      <w:r w:rsidRPr="001B1749">
        <w:rPr>
          <w:sz w:val="20"/>
          <w:szCs w:val="20"/>
        </w:rPr>
        <w:t xml:space="preserve"> </w:t>
      </w:r>
      <w:r w:rsidRPr="001B1749">
        <w:rPr>
          <w:i/>
          <w:sz w:val="20"/>
          <w:szCs w:val="20"/>
        </w:rPr>
        <w:t>Tra catfish ( Pangasius hypophthalmus) residue meals as protein sources for growing pigs</w:t>
      </w:r>
      <w:r w:rsidRPr="001B1749">
        <w:rPr>
          <w:sz w:val="20"/>
          <w:szCs w:val="20"/>
        </w:rPr>
        <w:t xml:space="preserve">. Second cycle, A1E. Uppsala: SLU, Dept. of </w:t>
      </w:r>
      <w:r w:rsidR="00CF10FA" w:rsidRPr="001B1749">
        <w:rPr>
          <w:sz w:val="20"/>
          <w:szCs w:val="20"/>
        </w:rPr>
        <w:t>Animal Nutrition and Management</w:t>
      </w:r>
    </w:p>
    <w:bookmarkEnd w:id="0"/>
    <w:p w:rsidR="00A77AA8" w:rsidRPr="001B1749" w:rsidRDefault="00A77AA8" w:rsidP="001B1749">
      <w:pPr>
        <w:spacing w:after="0" w:line="240" w:lineRule="auto"/>
        <w:rPr>
          <w:rFonts w:ascii="Times New Roman" w:hAnsi="Times New Roman" w:cs="Times New Roman"/>
          <w:sz w:val="20"/>
          <w:szCs w:val="20"/>
        </w:rPr>
      </w:pPr>
    </w:p>
    <w:sectPr w:rsidR="00A77AA8" w:rsidRPr="001B17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37B" w:rsidRDefault="006F537B" w:rsidP="004F04AF">
      <w:pPr>
        <w:spacing w:after="0" w:line="240" w:lineRule="auto"/>
      </w:pPr>
      <w:r>
        <w:separator/>
      </w:r>
    </w:p>
  </w:endnote>
  <w:endnote w:type="continuationSeparator" w:id="0">
    <w:p w:rsidR="006F537B" w:rsidRDefault="006F537B" w:rsidP="004F0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eticaNeue-Roma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37B" w:rsidRDefault="006F537B" w:rsidP="004F04AF">
      <w:pPr>
        <w:spacing w:after="0" w:line="240" w:lineRule="auto"/>
      </w:pPr>
      <w:r>
        <w:separator/>
      </w:r>
    </w:p>
  </w:footnote>
  <w:footnote w:type="continuationSeparator" w:id="0">
    <w:p w:rsidR="006F537B" w:rsidRDefault="006F537B" w:rsidP="004F04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30E"/>
    <w:rsid w:val="00000854"/>
    <w:rsid w:val="00006FE1"/>
    <w:rsid w:val="00080782"/>
    <w:rsid w:val="000B5638"/>
    <w:rsid w:val="000C29A3"/>
    <w:rsid w:val="001521A3"/>
    <w:rsid w:val="00166CE5"/>
    <w:rsid w:val="0018376B"/>
    <w:rsid w:val="0019493D"/>
    <w:rsid w:val="001B1749"/>
    <w:rsid w:val="001C5001"/>
    <w:rsid w:val="00222BBB"/>
    <w:rsid w:val="002315BB"/>
    <w:rsid w:val="00267F3B"/>
    <w:rsid w:val="002B230E"/>
    <w:rsid w:val="003243C6"/>
    <w:rsid w:val="00361714"/>
    <w:rsid w:val="00364621"/>
    <w:rsid w:val="003A1F04"/>
    <w:rsid w:val="00464DA0"/>
    <w:rsid w:val="004C07B2"/>
    <w:rsid w:val="004D797E"/>
    <w:rsid w:val="004F04AF"/>
    <w:rsid w:val="005164A1"/>
    <w:rsid w:val="00561F6D"/>
    <w:rsid w:val="00567BE0"/>
    <w:rsid w:val="005D3B6B"/>
    <w:rsid w:val="00605E2A"/>
    <w:rsid w:val="00617C7C"/>
    <w:rsid w:val="00640656"/>
    <w:rsid w:val="006430B5"/>
    <w:rsid w:val="006441D3"/>
    <w:rsid w:val="00644C0B"/>
    <w:rsid w:val="00662999"/>
    <w:rsid w:val="006B1BFA"/>
    <w:rsid w:val="006F191A"/>
    <w:rsid w:val="006F537B"/>
    <w:rsid w:val="007873FB"/>
    <w:rsid w:val="007B6610"/>
    <w:rsid w:val="007E0F8D"/>
    <w:rsid w:val="007E64A4"/>
    <w:rsid w:val="0081034E"/>
    <w:rsid w:val="008136FC"/>
    <w:rsid w:val="008627CD"/>
    <w:rsid w:val="008934A7"/>
    <w:rsid w:val="008B7631"/>
    <w:rsid w:val="008F66F5"/>
    <w:rsid w:val="00901972"/>
    <w:rsid w:val="00994C24"/>
    <w:rsid w:val="009A2A14"/>
    <w:rsid w:val="009C4B37"/>
    <w:rsid w:val="00A07DE9"/>
    <w:rsid w:val="00A478A7"/>
    <w:rsid w:val="00A77AA8"/>
    <w:rsid w:val="00A954F3"/>
    <w:rsid w:val="00AA5801"/>
    <w:rsid w:val="00AB17C1"/>
    <w:rsid w:val="00AE789B"/>
    <w:rsid w:val="00B01569"/>
    <w:rsid w:val="00B01797"/>
    <w:rsid w:val="00B1511D"/>
    <w:rsid w:val="00B272DF"/>
    <w:rsid w:val="00B42D47"/>
    <w:rsid w:val="00BC7152"/>
    <w:rsid w:val="00BD37A5"/>
    <w:rsid w:val="00C23D78"/>
    <w:rsid w:val="00C47E8C"/>
    <w:rsid w:val="00C9412C"/>
    <w:rsid w:val="00CB6428"/>
    <w:rsid w:val="00CC41F5"/>
    <w:rsid w:val="00CF0841"/>
    <w:rsid w:val="00CF0A67"/>
    <w:rsid w:val="00CF10FA"/>
    <w:rsid w:val="00CF17BC"/>
    <w:rsid w:val="00D130D3"/>
    <w:rsid w:val="00D30B9D"/>
    <w:rsid w:val="00D324E2"/>
    <w:rsid w:val="00D42653"/>
    <w:rsid w:val="00D435CE"/>
    <w:rsid w:val="00D53162"/>
    <w:rsid w:val="00DB285C"/>
    <w:rsid w:val="00DD6ADF"/>
    <w:rsid w:val="00DE19AE"/>
    <w:rsid w:val="00DE53FD"/>
    <w:rsid w:val="00E00BBA"/>
    <w:rsid w:val="00E03A08"/>
    <w:rsid w:val="00E33BC9"/>
    <w:rsid w:val="00E42634"/>
    <w:rsid w:val="00E528F0"/>
    <w:rsid w:val="00E57665"/>
    <w:rsid w:val="00EA5A25"/>
    <w:rsid w:val="00EB77D3"/>
    <w:rsid w:val="00EE015F"/>
    <w:rsid w:val="00F44355"/>
    <w:rsid w:val="00F60E5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017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0179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0179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0179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7AA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7AA8"/>
    <w:rPr>
      <w:rFonts w:asciiTheme="majorHAnsi" w:eastAsiaTheme="majorEastAsia" w:hAnsiTheme="majorHAnsi" w:cstheme="majorBidi"/>
      <w:color w:val="17365D" w:themeColor="text2" w:themeShade="BF"/>
      <w:spacing w:val="5"/>
      <w:kern w:val="28"/>
      <w:sz w:val="52"/>
      <w:szCs w:val="52"/>
    </w:rPr>
  </w:style>
  <w:style w:type="character" w:styleId="Hyperlink">
    <w:name w:val="Hyperlink"/>
    <w:unhideWhenUsed/>
    <w:rsid w:val="00A77AA8"/>
    <w:rPr>
      <w:color w:val="0000FF"/>
      <w:u w:val="single"/>
    </w:rPr>
  </w:style>
  <w:style w:type="paragraph" w:customStyle="1" w:styleId="epblock">
    <w:name w:val="ep_block"/>
    <w:basedOn w:val="Normal"/>
    <w:rsid w:val="00166CE5"/>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longtext1">
    <w:name w:val="long_text1"/>
    <w:rsid w:val="00C9412C"/>
    <w:rPr>
      <w:sz w:val="20"/>
      <w:szCs w:val="20"/>
    </w:rPr>
  </w:style>
  <w:style w:type="table" w:styleId="TableGrid">
    <w:name w:val="Table Grid"/>
    <w:basedOn w:val="TableNormal"/>
    <w:uiPriority w:val="59"/>
    <w:rsid w:val="007873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019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972"/>
    <w:rPr>
      <w:rFonts w:ascii="Tahoma" w:hAnsi="Tahoma" w:cs="Tahoma"/>
      <w:sz w:val="16"/>
      <w:szCs w:val="16"/>
    </w:rPr>
  </w:style>
  <w:style w:type="paragraph" w:styleId="NormalWeb">
    <w:name w:val="Normal (Web)"/>
    <w:aliases w:val="표준 (웹)"/>
    <w:basedOn w:val="Normal"/>
    <w:semiHidden/>
    <w:unhideWhenUsed/>
    <w:rsid w:val="00B1511D"/>
    <w:pPr>
      <w:spacing w:before="100" w:beforeAutospacing="1" w:after="100" w:afterAutospacing="1" w:line="240" w:lineRule="auto"/>
    </w:pPr>
    <w:rPr>
      <w:rFonts w:ascii="Times New Roman" w:eastAsia="MS Mincho" w:hAnsi="Times New Roman" w:cs="Times New Roman"/>
      <w:sz w:val="24"/>
      <w:szCs w:val="24"/>
      <w:lang w:eastAsia="ja-JP"/>
    </w:rPr>
  </w:style>
  <w:style w:type="character" w:customStyle="1" w:styleId="Heading1Char">
    <w:name w:val="Heading 1 Char"/>
    <w:basedOn w:val="DefaultParagraphFont"/>
    <w:link w:val="Heading1"/>
    <w:uiPriority w:val="9"/>
    <w:rsid w:val="00B0179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0179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0179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01797"/>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017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0179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0179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0179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7AA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7AA8"/>
    <w:rPr>
      <w:rFonts w:asciiTheme="majorHAnsi" w:eastAsiaTheme="majorEastAsia" w:hAnsiTheme="majorHAnsi" w:cstheme="majorBidi"/>
      <w:color w:val="17365D" w:themeColor="text2" w:themeShade="BF"/>
      <w:spacing w:val="5"/>
      <w:kern w:val="28"/>
      <w:sz w:val="52"/>
      <w:szCs w:val="52"/>
    </w:rPr>
  </w:style>
  <w:style w:type="character" w:styleId="Hyperlink">
    <w:name w:val="Hyperlink"/>
    <w:unhideWhenUsed/>
    <w:rsid w:val="00A77AA8"/>
    <w:rPr>
      <w:color w:val="0000FF"/>
      <w:u w:val="single"/>
    </w:rPr>
  </w:style>
  <w:style w:type="paragraph" w:customStyle="1" w:styleId="epblock">
    <w:name w:val="ep_block"/>
    <w:basedOn w:val="Normal"/>
    <w:rsid w:val="00166CE5"/>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longtext1">
    <w:name w:val="long_text1"/>
    <w:rsid w:val="00C9412C"/>
    <w:rPr>
      <w:sz w:val="20"/>
      <w:szCs w:val="20"/>
    </w:rPr>
  </w:style>
  <w:style w:type="table" w:styleId="TableGrid">
    <w:name w:val="Table Grid"/>
    <w:basedOn w:val="TableNormal"/>
    <w:uiPriority w:val="59"/>
    <w:rsid w:val="007873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019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972"/>
    <w:rPr>
      <w:rFonts w:ascii="Tahoma" w:hAnsi="Tahoma" w:cs="Tahoma"/>
      <w:sz w:val="16"/>
      <w:szCs w:val="16"/>
    </w:rPr>
  </w:style>
  <w:style w:type="paragraph" w:styleId="NormalWeb">
    <w:name w:val="Normal (Web)"/>
    <w:aliases w:val="표준 (웹)"/>
    <w:basedOn w:val="Normal"/>
    <w:semiHidden/>
    <w:unhideWhenUsed/>
    <w:rsid w:val="00B1511D"/>
    <w:pPr>
      <w:spacing w:before="100" w:beforeAutospacing="1" w:after="100" w:afterAutospacing="1" w:line="240" w:lineRule="auto"/>
    </w:pPr>
    <w:rPr>
      <w:rFonts w:ascii="Times New Roman" w:eastAsia="MS Mincho" w:hAnsi="Times New Roman" w:cs="Times New Roman"/>
      <w:sz w:val="24"/>
      <w:szCs w:val="24"/>
      <w:lang w:eastAsia="ja-JP"/>
    </w:rPr>
  </w:style>
  <w:style w:type="character" w:customStyle="1" w:styleId="Heading1Char">
    <w:name w:val="Heading 1 Char"/>
    <w:basedOn w:val="DefaultParagraphFont"/>
    <w:link w:val="Heading1"/>
    <w:uiPriority w:val="9"/>
    <w:rsid w:val="00B0179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0179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0179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01797"/>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77287">
      <w:bodyDiv w:val="1"/>
      <w:marLeft w:val="0"/>
      <w:marRight w:val="0"/>
      <w:marTop w:val="0"/>
      <w:marBottom w:val="0"/>
      <w:divBdr>
        <w:top w:val="none" w:sz="0" w:space="0" w:color="auto"/>
        <w:left w:val="none" w:sz="0" w:space="0" w:color="auto"/>
        <w:bottom w:val="none" w:sz="0" w:space="0" w:color="auto"/>
        <w:right w:val="none" w:sz="0" w:space="0" w:color="auto"/>
      </w:divBdr>
    </w:div>
    <w:div w:id="131756912">
      <w:bodyDiv w:val="1"/>
      <w:marLeft w:val="0"/>
      <w:marRight w:val="0"/>
      <w:marTop w:val="0"/>
      <w:marBottom w:val="0"/>
      <w:divBdr>
        <w:top w:val="none" w:sz="0" w:space="0" w:color="auto"/>
        <w:left w:val="none" w:sz="0" w:space="0" w:color="auto"/>
        <w:bottom w:val="none" w:sz="0" w:space="0" w:color="auto"/>
        <w:right w:val="none" w:sz="0" w:space="0" w:color="auto"/>
      </w:divBdr>
    </w:div>
    <w:div w:id="599412268">
      <w:bodyDiv w:val="1"/>
      <w:marLeft w:val="0"/>
      <w:marRight w:val="0"/>
      <w:marTop w:val="0"/>
      <w:marBottom w:val="0"/>
      <w:divBdr>
        <w:top w:val="none" w:sz="0" w:space="0" w:color="auto"/>
        <w:left w:val="none" w:sz="0" w:space="0" w:color="auto"/>
        <w:bottom w:val="none" w:sz="0" w:space="0" w:color="auto"/>
        <w:right w:val="none" w:sz="0" w:space="0" w:color="auto"/>
      </w:divBdr>
    </w:div>
    <w:div w:id="608391716">
      <w:bodyDiv w:val="1"/>
      <w:marLeft w:val="0"/>
      <w:marRight w:val="0"/>
      <w:marTop w:val="0"/>
      <w:marBottom w:val="0"/>
      <w:divBdr>
        <w:top w:val="none" w:sz="0" w:space="0" w:color="auto"/>
        <w:left w:val="none" w:sz="0" w:space="0" w:color="auto"/>
        <w:bottom w:val="none" w:sz="0" w:space="0" w:color="auto"/>
        <w:right w:val="none" w:sz="0" w:space="0" w:color="auto"/>
      </w:divBdr>
    </w:div>
    <w:div w:id="653067290">
      <w:bodyDiv w:val="1"/>
      <w:marLeft w:val="0"/>
      <w:marRight w:val="0"/>
      <w:marTop w:val="0"/>
      <w:marBottom w:val="0"/>
      <w:divBdr>
        <w:top w:val="none" w:sz="0" w:space="0" w:color="auto"/>
        <w:left w:val="none" w:sz="0" w:space="0" w:color="auto"/>
        <w:bottom w:val="none" w:sz="0" w:space="0" w:color="auto"/>
        <w:right w:val="none" w:sz="0" w:space="0" w:color="auto"/>
      </w:divBdr>
    </w:div>
    <w:div w:id="1067413036">
      <w:bodyDiv w:val="1"/>
      <w:marLeft w:val="0"/>
      <w:marRight w:val="0"/>
      <w:marTop w:val="0"/>
      <w:marBottom w:val="0"/>
      <w:divBdr>
        <w:top w:val="none" w:sz="0" w:space="0" w:color="auto"/>
        <w:left w:val="none" w:sz="0" w:space="0" w:color="auto"/>
        <w:bottom w:val="none" w:sz="0" w:space="0" w:color="auto"/>
        <w:right w:val="none" w:sz="0" w:space="0" w:color="auto"/>
      </w:divBdr>
    </w:div>
    <w:div w:id="1198545981">
      <w:bodyDiv w:val="1"/>
      <w:marLeft w:val="0"/>
      <w:marRight w:val="0"/>
      <w:marTop w:val="0"/>
      <w:marBottom w:val="0"/>
      <w:divBdr>
        <w:top w:val="none" w:sz="0" w:space="0" w:color="auto"/>
        <w:left w:val="none" w:sz="0" w:space="0" w:color="auto"/>
        <w:bottom w:val="none" w:sz="0" w:space="0" w:color="auto"/>
        <w:right w:val="none" w:sz="0" w:space="0" w:color="auto"/>
      </w:divBdr>
    </w:div>
    <w:div w:id="1293634183">
      <w:bodyDiv w:val="1"/>
      <w:marLeft w:val="0"/>
      <w:marRight w:val="0"/>
      <w:marTop w:val="0"/>
      <w:marBottom w:val="0"/>
      <w:divBdr>
        <w:top w:val="none" w:sz="0" w:space="0" w:color="auto"/>
        <w:left w:val="none" w:sz="0" w:space="0" w:color="auto"/>
        <w:bottom w:val="none" w:sz="0" w:space="0" w:color="auto"/>
        <w:right w:val="none" w:sz="0" w:space="0" w:color="auto"/>
      </w:divBdr>
    </w:div>
    <w:div w:id="1619868775">
      <w:bodyDiv w:val="1"/>
      <w:marLeft w:val="0"/>
      <w:marRight w:val="0"/>
      <w:marTop w:val="0"/>
      <w:marBottom w:val="0"/>
      <w:divBdr>
        <w:top w:val="none" w:sz="0" w:space="0" w:color="auto"/>
        <w:left w:val="none" w:sz="0" w:space="0" w:color="auto"/>
        <w:bottom w:val="none" w:sz="0" w:space="0" w:color="auto"/>
        <w:right w:val="none" w:sz="0" w:space="0" w:color="auto"/>
      </w:divBdr>
    </w:div>
    <w:div w:id="1649748479">
      <w:bodyDiv w:val="1"/>
      <w:marLeft w:val="0"/>
      <w:marRight w:val="0"/>
      <w:marTop w:val="0"/>
      <w:marBottom w:val="0"/>
      <w:divBdr>
        <w:top w:val="none" w:sz="0" w:space="0" w:color="auto"/>
        <w:left w:val="none" w:sz="0" w:space="0" w:color="auto"/>
        <w:bottom w:val="none" w:sz="0" w:space="0" w:color="auto"/>
        <w:right w:val="none" w:sz="0" w:space="0" w:color="auto"/>
      </w:divBdr>
    </w:div>
    <w:div w:id="1738481309">
      <w:bodyDiv w:val="1"/>
      <w:marLeft w:val="0"/>
      <w:marRight w:val="0"/>
      <w:marTop w:val="0"/>
      <w:marBottom w:val="0"/>
      <w:divBdr>
        <w:top w:val="none" w:sz="0" w:space="0" w:color="auto"/>
        <w:left w:val="none" w:sz="0" w:space="0" w:color="auto"/>
        <w:bottom w:val="none" w:sz="0" w:space="0" w:color="auto"/>
        <w:right w:val="none" w:sz="0" w:space="0" w:color="auto"/>
      </w:divBdr>
    </w:div>
    <w:div w:id="1864705411">
      <w:bodyDiv w:val="1"/>
      <w:marLeft w:val="0"/>
      <w:marRight w:val="0"/>
      <w:marTop w:val="0"/>
      <w:marBottom w:val="0"/>
      <w:divBdr>
        <w:top w:val="none" w:sz="0" w:space="0" w:color="auto"/>
        <w:left w:val="none" w:sz="0" w:space="0" w:color="auto"/>
        <w:bottom w:val="none" w:sz="0" w:space="0" w:color="auto"/>
        <w:right w:val="none" w:sz="0" w:space="0" w:color="auto"/>
      </w:divBdr>
    </w:div>
    <w:div w:id="1918133056">
      <w:bodyDiv w:val="1"/>
      <w:marLeft w:val="0"/>
      <w:marRight w:val="0"/>
      <w:marTop w:val="0"/>
      <w:marBottom w:val="0"/>
      <w:divBdr>
        <w:top w:val="none" w:sz="0" w:space="0" w:color="auto"/>
        <w:left w:val="none" w:sz="0" w:space="0" w:color="auto"/>
        <w:bottom w:val="none" w:sz="0" w:space="0" w:color="auto"/>
        <w:right w:val="none" w:sz="0" w:space="0" w:color="auto"/>
      </w:divBdr>
    </w:div>
    <w:div w:id="1953243314">
      <w:bodyDiv w:val="1"/>
      <w:marLeft w:val="0"/>
      <w:marRight w:val="0"/>
      <w:marTop w:val="0"/>
      <w:marBottom w:val="0"/>
      <w:divBdr>
        <w:top w:val="none" w:sz="0" w:space="0" w:color="auto"/>
        <w:left w:val="none" w:sz="0" w:space="0" w:color="auto"/>
        <w:bottom w:val="none" w:sz="0" w:space="0" w:color="auto"/>
        <w:right w:val="none" w:sz="0" w:space="0" w:color="auto"/>
      </w:divBdr>
    </w:div>
    <w:div w:id="212554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cipav.org.co/lrrd/lrrd19/9/thuy19124.htm" TargetMode="External"/><Relationship Id="rId5" Type="http://schemas.openxmlformats.org/officeDocument/2006/relationships/footnotes" Target="footnotes.xml"/><Relationship Id="rId10" Type="http://schemas.openxmlformats.org/officeDocument/2006/relationships/hyperlink" Target="http://www.mekarn.org/proctu/lemen37.htm" TargetMode="Externa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poste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poster.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post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Sheet1!$B$61</c:f>
              <c:strCache>
                <c:ptCount val="1"/>
                <c:pt idx="0">
                  <c:v>Dry matter intake</c:v>
                </c:pt>
              </c:strCache>
            </c:strRef>
          </c:tx>
          <c:invertIfNegative val="0"/>
          <c:cat>
            <c:strRef>
              <c:f>Sheet1!$C$60:$F$60</c:f>
              <c:strCache>
                <c:ptCount val="4"/>
                <c:pt idx="0">
                  <c:v>SB</c:v>
                </c:pt>
                <c:pt idx="1">
                  <c:v>CO3</c:v>
                </c:pt>
                <c:pt idx="2">
                  <c:v>CO6</c:v>
                </c:pt>
                <c:pt idx="3">
                  <c:v>CO9</c:v>
                </c:pt>
              </c:strCache>
            </c:strRef>
          </c:cat>
          <c:val>
            <c:numRef>
              <c:f>Sheet1!$C$61:$F$61</c:f>
              <c:numCache>
                <c:formatCode>General</c:formatCode>
                <c:ptCount val="4"/>
                <c:pt idx="0">
                  <c:v>519</c:v>
                </c:pt>
                <c:pt idx="1">
                  <c:v>379</c:v>
                </c:pt>
                <c:pt idx="2">
                  <c:v>460</c:v>
                </c:pt>
                <c:pt idx="3">
                  <c:v>331</c:v>
                </c:pt>
              </c:numCache>
            </c:numRef>
          </c:val>
        </c:ser>
        <c:dLbls>
          <c:showLegendKey val="0"/>
          <c:showVal val="0"/>
          <c:showCatName val="0"/>
          <c:showSerName val="0"/>
          <c:showPercent val="0"/>
          <c:showBubbleSize val="0"/>
        </c:dLbls>
        <c:gapWidth val="150"/>
        <c:axId val="492610688"/>
        <c:axId val="492612224"/>
      </c:barChart>
      <c:catAx>
        <c:axId val="492610688"/>
        <c:scaling>
          <c:orientation val="minMax"/>
        </c:scaling>
        <c:delete val="0"/>
        <c:axPos val="b"/>
        <c:majorTickMark val="out"/>
        <c:minorTickMark val="none"/>
        <c:tickLblPos val="nextTo"/>
        <c:txPr>
          <a:bodyPr/>
          <a:lstStyle/>
          <a:p>
            <a:pPr>
              <a:defRPr>
                <a:latin typeface="Arial" pitchFamily="34" charset="0"/>
                <a:cs typeface="Arial" pitchFamily="34" charset="0"/>
              </a:defRPr>
            </a:pPr>
            <a:endParaRPr lang="en-US"/>
          </a:p>
        </c:txPr>
        <c:crossAx val="492612224"/>
        <c:crosses val="autoZero"/>
        <c:auto val="1"/>
        <c:lblAlgn val="ctr"/>
        <c:lblOffset val="100"/>
        <c:noMultiLvlLbl val="0"/>
      </c:catAx>
      <c:valAx>
        <c:axId val="492612224"/>
        <c:scaling>
          <c:orientation val="minMax"/>
        </c:scaling>
        <c:delete val="0"/>
        <c:axPos val="l"/>
        <c:majorGridlines/>
        <c:numFmt formatCode="General" sourceLinked="1"/>
        <c:majorTickMark val="out"/>
        <c:minorTickMark val="none"/>
        <c:tickLblPos val="nextTo"/>
        <c:txPr>
          <a:bodyPr/>
          <a:lstStyle/>
          <a:p>
            <a:pPr>
              <a:defRPr>
                <a:latin typeface="Arial" pitchFamily="34" charset="0"/>
                <a:cs typeface="Arial" pitchFamily="34" charset="0"/>
              </a:defRPr>
            </a:pPr>
            <a:endParaRPr lang="en-US"/>
          </a:p>
        </c:txPr>
        <c:crossAx val="492610688"/>
        <c:crosses val="autoZero"/>
        <c:crossBetween val="between"/>
      </c:valAx>
      <c:spPr>
        <a:noFill/>
      </c:spPr>
    </c:plotArea>
    <c:plotVisOnly val="1"/>
    <c:dispBlanksAs val="gap"/>
    <c:showDLblsOverMax val="0"/>
  </c:chart>
  <c:spPr>
    <a:noFill/>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Sheet1!$B$62</c:f>
              <c:strCache>
                <c:ptCount val="1"/>
                <c:pt idx="0">
                  <c:v>DM</c:v>
                </c:pt>
              </c:strCache>
            </c:strRef>
          </c:tx>
          <c:invertIfNegative val="0"/>
          <c:cat>
            <c:strRef>
              <c:f>Sheet1!$C$60:$F$60</c:f>
              <c:strCache>
                <c:ptCount val="4"/>
                <c:pt idx="0">
                  <c:v>SB</c:v>
                </c:pt>
                <c:pt idx="1">
                  <c:v>CO3</c:v>
                </c:pt>
                <c:pt idx="2">
                  <c:v>CO6</c:v>
                </c:pt>
                <c:pt idx="3">
                  <c:v>CO9</c:v>
                </c:pt>
              </c:strCache>
            </c:strRef>
          </c:cat>
          <c:val>
            <c:numRef>
              <c:f>Sheet1!$C$62:$F$62</c:f>
              <c:numCache>
                <c:formatCode>General</c:formatCode>
                <c:ptCount val="4"/>
                <c:pt idx="0">
                  <c:v>90.2</c:v>
                </c:pt>
                <c:pt idx="1">
                  <c:v>83.4</c:v>
                </c:pt>
                <c:pt idx="2">
                  <c:v>82.1</c:v>
                </c:pt>
                <c:pt idx="3">
                  <c:v>82.9</c:v>
                </c:pt>
              </c:numCache>
            </c:numRef>
          </c:val>
        </c:ser>
        <c:ser>
          <c:idx val="1"/>
          <c:order val="1"/>
          <c:tx>
            <c:strRef>
              <c:f>Sheet1!$B$63</c:f>
              <c:strCache>
                <c:ptCount val="1"/>
                <c:pt idx="0">
                  <c:v>CP</c:v>
                </c:pt>
              </c:strCache>
            </c:strRef>
          </c:tx>
          <c:invertIfNegative val="0"/>
          <c:cat>
            <c:strRef>
              <c:f>Sheet1!$C$60:$F$60</c:f>
              <c:strCache>
                <c:ptCount val="4"/>
                <c:pt idx="0">
                  <c:v>SB</c:v>
                </c:pt>
                <c:pt idx="1">
                  <c:v>CO3</c:v>
                </c:pt>
                <c:pt idx="2">
                  <c:v>CO6</c:v>
                </c:pt>
                <c:pt idx="3">
                  <c:v>CO9</c:v>
                </c:pt>
              </c:strCache>
            </c:strRef>
          </c:cat>
          <c:val>
            <c:numRef>
              <c:f>Sheet1!$C$63:$F$63</c:f>
              <c:numCache>
                <c:formatCode>General</c:formatCode>
                <c:ptCount val="4"/>
                <c:pt idx="0">
                  <c:v>95.2</c:v>
                </c:pt>
                <c:pt idx="1">
                  <c:v>90.3</c:v>
                </c:pt>
                <c:pt idx="2">
                  <c:v>89.4</c:v>
                </c:pt>
                <c:pt idx="3">
                  <c:v>89.4</c:v>
                </c:pt>
              </c:numCache>
            </c:numRef>
          </c:val>
        </c:ser>
        <c:ser>
          <c:idx val="2"/>
          <c:order val="2"/>
          <c:tx>
            <c:strRef>
              <c:f>Sheet1!$B$64</c:f>
              <c:strCache>
                <c:ptCount val="1"/>
                <c:pt idx="0">
                  <c:v>EE</c:v>
                </c:pt>
              </c:strCache>
            </c:strRef>
          </c:tx>
          <c:invertIfNegative val="0"/>
          <c:cat>
            <c:strRef>
              <c:f>Sheet1!$C$60:$F$60</c:f>
              <c:strCache>
                <c:ptCount val="4"/>
                <c:pt idx="0">
                  <c:v>SB</c:v>
                </c:pt>
                <c:pt idx="1">
                  <c:v>CO3</c:v>
                </c:pt>
                <c:pt idx="2">
                  <c:v>CO6</c:v>
                </c:pt>
                <c:pt idx="3">
                  <c:v>CO9</c:v>
                </c:pt>
              </c:strCache>
            </c:strRef>
          </c:cat>
          <c:val>
            <c:numRef>
              <c:f>Sheet1!$C$64:$F$64</c:f>
              <c:numCache>
                <c:formatCode>General</c:formatCode>
                <c:ptCount val="4"/>
                <c:pt idx="0">
                  <c:v>89.9</c:v>
                </c:pt>
                <c:pt idx="1">
                  <c:v>90.7</c:v>
                </c:pt>
                <c:pt idx="2">
                  <c:v>90.8</c:v>
                </c:pt>
                <c:pt idx="3">
                  <c:v>93.9</c:v>
                </c:pt>
              </c:numCache>
            </c:numRef>
          </c:val>
        </c:ser>
        <c:dLbls>
          <c:showLegendKey val="0"/>
          <c:showVal val="0"/>
          <c:showCatName val="0"/>
          <c:showSerName val="0"/>
          <c:showPercent val="0"/>
          <c:showBubbleSize val="0"/>
        </c:dLbls>
        <c:gapWidth val="150"/>
        <c:axId val="498220416"/>
        <c:axId val="498250880"/>
      </c:barChart>
      <c:catAx>
        <c:axId val="498220416"/>
        <c:scaling>
          <c:orientation val="minMax"/>
        </c:scaling>
        <c:delete val="0"/>
        <c:axPos val="b"/>
        <c:majorTickMark val="out"/>
        <c:minorTickMark val="none"/>
        <c:tickLblPos val="nextTo"/>
        <c:txPr>
          <a:bodyPr/>
          <a:lstStyle/>
          <a:p>
            <a:pPr>
              <a:defRPr>
                <a:latin typeface="Arial" pitchFamily="34" charset="0"/>
                <a:cs typeface="Arial" pitchFamily="34" charset="0"/>
              </a:defRPr>
            </a:pPr>
            <a:endParaRPr lang="en-US"/>
          </a:p>
        </c:txPr>
        <c:crossAx val="498250880"/>
        <c:crosses val="autoZero"/>
        <c:auto val="1"/>
        <c:lblAlgn val="ctr"/>
        <c:lblOffset val="100"/>
        <c:noMultiLvlLbl val="0"/>
      </c:catAx>
      <c:valAx>
        <c:axId val="498250880"/>
        <c:scaling>
          <c:orientation val="minMax"/>
          <c:max val="100"/>
          <c:min val="0"/>
        </c:scaling>
        <c:delete val="0"/>
        <c:axPos val="l"/>
        <c:majorGridlines/>
        <c:numFmt formatCode="General" sourceLinked="1"/>
        <c:majorTickMark val="out"/>
        <c:minorTickMark val="none"/>
        <c:tickLblPos val="nextTo"/>
        <c:txPr>
          <a:bodyPr/>
          <a:lstStyle/>
          <a:p>
            <a:pPr>
              <a:defRPr>
                <a:latin typeface="Arial" pitchFamily="34" charset="0"/>
                <a:cs typeface="Arial" pitchFamily="34" charset="0"/>
              </a:defRPr>
            </a:pPr>
            <a:endParaRPr lang="en-US"/>
          </a:p>
        </c:txPr>
        <c:crossAx val="498220416"/>
        <c:crosses val="autoZero"/>
        <c:crossBetween val="between"/>
      </c:valAx>
    </c:plotArea>
    <c:legend>
      <c:legendPos val="r"/>
      <c:overlay val="0"/>
      <c:txPr>
        <a:bodyPr/>
        <a:lstStyle/>
        <a:p>
          <a:pPr>
            <a:defRPr>
              <a:latin typeface="Arial" pitchFamily="34" charset="0"/>
              <a:cs typeface="Arial" pitchFamily="34" charset="0"/>
            </a:defRPr>
          </a:pPr>
          <a:endParaRPr lang="en-US"/>
        </a:p>
      </c:txPr>
    </c:legend>
    <c:plotVisOnly val="1"/>
    <c:dispBlanksAs val="gap"/>
    <c:showDLblsOverMax val="0"/>
  </c:chart>
  <c:spPr>
    <a:no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1046248529278664E-2"/>
          <c:y val="6.6457709360391068E-2"/>
          <c:w val="0.88388813467282112"/>
          <c:h val="0.84970666053146204"/>
        </c:manualLayout>
      </c:layout>
      <c:barChart>
        <c:barDir val="col"/>
        <c:grouping val="clustered"/>
        <c:varyColors val="0"/>
        <c:ser>
          <c:idx val="0"/>
          <c:order val="0"/>
          <c:tx>
            <c:strRef>
              <c:f>Sheet1!$C$44</c:f>
              <c:strCache>
                <c:ptCount val="1"/>
                <c:pt idx="0">
                  <c:v>N intake</c:v>
                </c:pt>
              </c:strCache>
            </c:strRef>
          </c:tx>
          <c:invertIfNegative val="0"/>
          <c:cat>
            <c:strRef>
              <c:f>Sheet1!$D$43:$G$43</c:f>
              <c:strCache>
                <c:ptCount val="4"/>
                <c:pt idx="0">
                  <c:v>SB</c:v>
                </c:pt>
                <c:pt idx="1">
                  <c:v>CO3</c:v>
                </c:pt>
                <c:pt idx="2">
                  <c:v>CO6</c:v>
                </c:pt>
                <c:pt idx="3">
                  <c:v>CO9</c:v>
                </c:pt>
              </c:strCache>
            </c:strRef>
          </c:cat>
          <c:val>
            <c:numRef>
              <c:f>Sheet1!$D$44:$G$44</c:f>
              <c:numCache>
                <c:formatCode>General</c:formatCode>
                <c:ptCount val="4"/>
                <c:pt idx="0">
                  <c:v>11.7</c:v>
                </c:pt>
                <c:pt idx="1">
                  <c:v>8.8000000000000007</c:v>
                </c:pt>
                <c:pt idx="2">
                  <c:v>10.5</c:v>
                </c:pt>
                <c:pt idx="3">
                  <c:v>7.66</c:v>
                </c:pt>
              </c:numCache>
            </c:numRef>
          </c:val>
        </c:ser>
        <c:ser>
          <c:idx val="1"/>
          <c:order val="1"/>
          <c:tx>
            <c:strRef>
              <c:f>Sheet1!$C$45</c:f>
              <c:strCache>
                <c:ptCount val="1"/>
                <c:pt idx="0">
                  <c:v>N feces</c:v>
                </c:pt>
              </c:strCache>
            </c:strRef>
          </c:tx>
          <c:invertIfNegative val="0"/>
          <c:cat>
            <c:strRef>
              <c:f>Sheet1!$D$43:$G$43</c:f>
              <c:strCache>
                <c:ptCount val="4"/>
                <c:pt idx="0">
                  <c:v>SB</c:v>
                </c:pt>
                <c:pt idx="1">
                  <c:v>CO3</c:v>
                </c:pt>
                <c:pt idx="2">
                  <c:v>CO6</c:v>
                </c:pt>
                <c:pt idx="3">
                  <c:v>CO9</c:v>
                </c:pt>
              </c:strCache>
            </c:strRef>
          </c:cat>
          <c:val>
            <c:numRef>
              <c:f>Sheet1!$D$45:$G$45</c:f>
              <c:numCache>
                <c:formatCode>General</c:formatCode>
                <c:ptCount val="4"/>
                <c:pt idx="0">
                  <c:v>0.56999999999999995</c:v>
                </c:pt>
                <c:pt idx="1">
                  <c:v>0.84</c:v>
                </c:pt>
                <c:pt idx="2">
                  <c:v>1.06</c:v>
                </c:pt>
                <c:pt idx="3">
                  <c:v>0.76</c:v>
                </c:pt>
              </c:numCache>
            </c:numRef>
          </c:val>
        </c:ser>
        <c:ser>
          <c:idx val="2"/>
          <c:order val="2"/>
          <c:tx>
            <c:strRef>
              <c:f>Sheet1!$C$46</c:f>
              <c:strCache>
                <c:ptCount val="1"/>
                <c:pt idx="0">
                  <c:v>N Urine</c:v>
                </c:pt>
              </c:strCache>
            </c:strRef>
          </c:tx>
          <c:invertIfNegative val="0"/>
          <c:cat>
            <c:strRef>
              <c:f>Sheet1!$D$43:$G$43</c:f>
              <c:strCache>
                <c:ptCount val="4"/>
                <c:pt idx="0">
                  <c:v>SB</c:v>
                </c:pt>
                <c:pt idx="1">
                  <c:v>CO3</c:v>
                </c:pt>
                <c:pt idx="2">
                  <c:v>CO6</c:v>
                </c:pt>
                <c:pt idx="3">
                  <c:v>CO9</c:v>
                </c:pt>
              </c:strCache>
            </c:strRef>
          </c:cat>
          <c:val>
            <c:numRef>
              <c:f>Sheet1!$D$46:$G$46</c:f>
              <c:numCache>
                <c:formatCode>General</c:formatCode>
                <c:ptCount val="4"/>
                <c:pt idx="0">
                  <c:v>4.5</c:v>
                </c:pt>
                <c:pt idx="1">
                  <c:v>3.68</c:v>
                </c:pt>
                <c:pt idx="2">
                  <c:v>5.62</c:v>
                </c:pt>
                <c:pt idx="3">
                  <c:v>4.46</c:v>
                </c:pt>
              </c:numCache>
            </c:numRef>
          </c:val>
        </c:ser>
        <c:ser>
          <c:idx val="3"/>
          <c:order val="3"/>
          <c:tx>
            <c:strRef>
              <c:f>Sheet1!$C$47</c:f>
              <c:strCache>
                <c:ptCount val="1"/>
                <c:pt idx="0">
                  <c:v>N retention</c:v>
                </c:pt>
              </c:strCache>
            </c:strRef>
          </c:tx>
          <c:invertIfNegative val="0"/>
          <c:cat>
            <c:strRef>
              <c:f>Sheet1!$D$43:$G$43</c:f>
              <c:strCache>
                <c:ptCount val="4"/>
                <c:pt idx="0">
                  <c:v>SB</c:v>
                </c:pt>
                <c:pt idx="1">
                  <c:v>CO3</c:v>
                </c:pt>
                <c:pt idx="2">
                  <c:v>CO6</c:v>
                </c:pt>
                <c:pt idx="3">
                  <c:v>CO9</c:v>
                </c:pt>
              </c:strCache>
            </c:strRef>
          </c:cat>
          <c:val>
            <c:numRef>
              <c:f>Sheet1!$D$47:$G$47</c:f>
              <c:numCache>
                <c:formatCode>General</c:formatCode>
                <c:ptCount val="4"/>
                <c:pt idx="0">
                  <c:v>6.61</c:v>
                </c:pt>
                <c:pt idx="1">
                  <c:v>4.24</c:v>
                </c:pt>
                <c:pt idx="2">
                  <c:v>3.84</c:v>
                </c:pt>
                <c:pt idx="3">
                  <c:v>2.46</c:v>
                </c:pt>
              </c:numCache>
            </c:numRef>
          </c:val>
        </c:ser>
        <c:dLbls>
          <c:showLegendKey val="0"/>
          <c:showVal val="0"/>
          <c:showCatName val="0"/>
          <c:showSerName val="0"/>
          <c:showPercent val="0"/>
          <c:showBubbleSize val="0"/>
        </c:dLbls>
        <c:gapWidth val="150"/>
        <c:axId val="498265088"/>
        <c:axId val="517477120"/>
      </c:barChart>
      <c:catAx>
        <c:axId val="498265088"/>
        <c:scaling>
          <c:orientation val="minMax"/>
        </c:scaling>
        <c:delete val="0"/>
        <c:axPos val="b"/>
        <c:majorTickMark val="out"/>
        <c:minorTickMark val="none"/>
        <c:tickLblPos val="nextTo"/>
        <c:txPr>
          <a:bodyPr/>
          <a:lstStyle/>
          <a:p>
            <a:pPr>
              <a:defRPr>
                <a:latin typeface="Arial" pitchFamily="34" charset="0"/>
                <a:cs typeface="Arial" pitchFamily="34" charset="0"/>
              </a:defRPr>
            </a:pPr>
            <a:endParaRPr lang="en-US"/>
          </a:p>
        </c:txPr>
        <c:crossAx val="517477120"/>
        <c:crosses val="autoZero"/>
        <c:auto val="1"/>
        <c:lblAlgn val="ctr"/>
        <c:lblOffset val="100"/>
        <c:noMultiLvlLbl val="0"/>
      </c:catAx>
      <c:valAx>
        <c:axId val="517477120"/>
        <c:scaling>
          <c:orientation val="minMax"/>
        </c:scaling>
        <c:delete val="0"/>
        <c:axPos val="l"/>
        <c:majorGridlines/>
        <c:numFmt formatCode="General" sourceLinked="1"/>
        <c:majorTickMark val="out"/>
        <c:minorTickMark val="none"/>
        <c:tickLblPos val="nextTo"/>
        <c:txPr>
          <a:bodyPr/>
          <a:lstStyle/>
          <a:p>
            <a:pPr>
              <a:defRPr>
                <a:latin typeface="Arial" pitchFamily="34" charset="0"/>
                <a:cs typeface="Arial" pitchFamily="34" charset="0"/>
              </a:defRPr>
            </a:pPr>
            <a:endParaRPr lang="en-US"/>
          </a:p>
        </c:txPr>
        <c:crossAx val="498265088"/>
        <c:crosses val="autoZero"/>
        <c:crossBetween val="between"/>
      </c:valAx>
    </c:plotArea>
    <c:legend>
      <c:legendPos val="r"/>
      <c:layout>
        <c:manualLayout>
          <c:xMode val="edge"/>
          <c:yMode val="edge"/>
          <c:x val="8.0761085235698318E-2"/>
          <c:y val="6.8027314596012023E-2"/>
          <c:w val="0.81313811900833355"/>
          <c:h val="0.12467169956716315"/>
        </c:manualLayout>
      </c:layout>
      <c:overlay val="0"/>
      <c:txPr>
        <a:bodyPr/>
        <a:lstStyle/>
        <a:p>
          <a:pPr>
            <a:defRPr>
              <a:latin typeface="Arial" pitchFamily="34" charset="0"/>
              <a:cs typeface="Arial" pitchFamily="34" charset="0"/>
            </a:defRPr>
          </a:pPr>
          <a:endParaRPr lang="en-US"/>
        </a:p>
      </c:txPr>
    </c:legend>
    <c:plotVisOnly val="1"/>
    <c:dispBlanksAs val="gap"/>
    <c:showDLblsOverMax val="0"/>
  </c:chart>
  <c:spPr>
    <a:noFill/>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2335</Words>
  <Characters>13310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HELLO</cp:lastModifiedBy>
  <cp:revision>2</cp:revision>
  <dcterms:created xsi:type="dcterms:W3CDTF">2012-06-05T09:08:00Z</dcterms:created>
  <dcterms:modified xsi:type="dcterms:W3CDTF">2012-06-05T09:08:00Z</dcterms:modified>
</cp:coreProperties>
</file>