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BFF" w:rsidRPr="00D40C81" w:rsidRDefault="00512BFF">
      <w:pPr>
        <w:rPr>
          <w:rFonts w:ascii="Times New Roman" w:hAnsi="Times New Roman" w:cs="Times New Roman"/>
          <w:lang w:val="en-US"/>
        </w:rPr>
      </w:pPr>
      <w:bookmarkStart w:id="0" w:name="_GoBack"/>
      <w:bookmarkEnd w:id="0"/>
    </w:p>
    <w:p w:rsidR="00012D15" w:rsidRPr="004A011A" w:rsidRDefault="00012D15">
      <w:pPr>
        <w:rPr>
          <w:rFonts w:ascii="Times New Roman" w:hAnsi="Times New Roman" w:cs="Times New Roman"/>
          <w:b/>
          <w:sz w:val="32"/>
          <w:szCs w:val="32"/>
          <w:lang w:val="en-US"/>
        </w:rPr>
      </w:pPr>
      <w:r w:rsidRPr="004A011A">
        <w:rPr>
          <w:rFonts w:ascii="Times New Roman" w:hAnsi="Times New Roman" w:cs="Times New Roman"/>
          <w:b/>
          <w:sz w:val="32"/>
          <w:szCs w:val="32"/>
          <w:lang w:val="en-US"/>
        </w:rPr>
        <w:t>Guidelines and instructions for research funding through the MEKARN II project</w:t>
      </w:r>
    </w:p>
    <w:p w:rsidR="00012D15" w:rsidRPr="00D40C81" w:rsidRDefault="00012D15">
      <w:pPr>
        <w:rPr>
          <w:rFonts w:ascii="Times New Roman" w:hAnsi="Times New Roman" w:cs="Times New Roman"/>
          <w:lang w:val="en-US"/>
        </w:rPr>
      </w:pPr>
    </w:p>
    <w:p w:rsidR="00012D15" w:rsidRPr="00D40C81" w:rsidRDefault="00012D15">
      <w:pPr>
        <w:rPr>
          <w:rFonts w:ascii="Times New Roman" w:hAnsi="Times New Roman" w:cs="Times New Roman"/>
          <w:lang w:val="en-US"/>
        </w:rPr>
      </w:pPr>
    </w:p>
    <w:p w:rsidR="00012D15" w:rsidRPr="00D40C81" w:rsidRDefault="00012D15">
      <w:pPr>
        <w:rPr>
          <w:rFonts w:ascii="Times New Roman" w:hAnsi="Times New Roman" w:cs="Times New Roman"/>
          <w:lang w:val="en-US"/>
        </w:rPr>
      </w:pPr>
    </w:p>
    <w:p w:rsidR="00512BFF" w:rsidRPr="00D40C81" w:rsidRDefault="00512BFF">
      <w:pPr>
        <w:rPr>
          <w:rFonts w:ascii="Times New Roman" w:hAnsi="Times New Roman" w:cs="Times New Roman"/>
          <w:lang w:val="en-US"/>
        </w:rPr>
      </w:pPr>
    </w:p>
    <w:p w:rsidR="00512BFF" w:rsidRPr="00D40C81" w:rsidRDefault="00512BFF">
      <w:pPr>
        <w:rPr>
          <w:rFonts w:ascii="Times New Roman" w:hAnsi="Times New Roman" w:cs="Times New Roman"/>
          <w:lang w:val="en-US"/>
        </w:rPr>
      </w:pPr>
    </w:p>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828"/>
      </w:tblGrid>
      <w:tr w:rsidR="00012D15" w:rsidRPr="00D40C81" w:rsidTr="00512BFF">
        <w:trPr>
          <w:trHeight w:hRule="exact" w:val="454"/>
        </w:trPr>
        <w:tc>
          <w:tcPr>
            <w:tcW w:w="7338" w:type="dxa"/>
          </w:tcPr>
          <w:p w:rsidR="00012D15" w:rsidRPr="00D40C81" w:rsidRDefault="00012D15" w:rsidP="00F90F80">
            <w:pPr>
              <w:rPr>
                <w:rFonts w:ascii="Times New Roman" w:hAnsi="Times New Roman" w:cs="Times New Roman"/>
                <w:lang w:val="en-US"/>
              </w:rPr>
            </w:pPr>
            <w:r w:rsidRPr="00D40C81">
              <w:rPr>
                <w:rFonts w:ascii="Times New Roman" w:hAnsi="Times New Roman" w:cs="Times New Roman"/>
                <w:lang w:val="en-US"/>
              </w:rPr>
              <w:t>Instructions for applicants</w:t>
            </w:r>
          </w:p>
        </w:tc>
        <w:tc>
          <w:tcPr>
            <w:tcW w:w="1828" w:type="dxa"/>
          </w:tcPr>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t>Page 2</w:t>
            </w:r>
          </w:p>
        </w:tc>
      </w:tr>
      <w:tr w:rsidR="00012D15" w:rsidRPr="00D40C81" w:rsidTr="00512BFF">
        <w:trPr>
          <w:trHeight w:hRule="exact" w:val="454"/>
        </w:trPr>
        <w:tc>
          <w:tcPr>
            <w:tcW w:w="7338" w:type="dxa"/>
          </w:tcPr>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t>Instructions and guidelines for reviewers</w:t>
            </w:r>
          </w:p>
        </w:tc>
        <w:tc>
          <w:tcPr>
            <w:tcW w:w="1828" w:type="dxa"/>
          </w:tcPr>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t>Page 7</w:t>
            </w:r>
          </w:p>
        </w:tc>
      </w:tr>
      <w:tr w:rsidR="00012D15" w:rsidRPr="00D40C81" w:rsidTr="00512BFF">
        <w:trPr>
          <w:trHeight w:hRule="exact" w:val="454"/>
        </w:trPr>
        <w:tc>
          <w:tcPr>
            <w:tcW w:w="7338" w:type="dxa"/>
          </w:tcPr>
          <w:p w:rsidR="00012D15" w:rsidRPr="00D40C81" w:rsidRDefault="00F90F80" w:rsidP="00F90F80">
            <w:pPr>
              <w:rPr>
                <w:rFonts w:ascii="Times New Roman" w:hAnsi="Times New Roman" w:cs="Times New Roman"/>
                <w:lang w:val="en-US"/>
              </w:rPr>
            </w:pPr>
            <w:r w:rsidRPr="00D40C81">
              <w:rPr>
                <w:rFonts w:ascii="Times New Roman" w:hAnsi="Times New Roman" w:cs="Times New Roman"/>
                <w:lang w:val="en-US"/>
              </w:rPr>
              <w:t>Instructions and g</w:t>
            </w:r>
            <w:r w:rsidR="00012D15" w:rsidRPr="00D40C81">
              <w:rPr>
                <w:rFonts w:ascii="Times New Roman" w:hAnsi="Times New Roman" w:cs="Times New Roman"/>
                <w:lang w:val="en-US"/>
              </w:rPr>
              <w:t>uidelines for the Steering Committee</w:t>
            </w:r>
          </w:p>
        </w:tc>
        <w:tc>
          <w:tcPr>
            <w:tcW w:w="1828" w:type="dxa"/>
          </w:tcPr>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t>Page 16</w:t>
            </w:r>
          </w:p>
        </w:tc>
      </w:tr>
    </w:tbl>
    <w:p w:rsidR="00012D15" w:rsidRPr="00D40C81" w:rsidRDefault="00012D15">
      <w:pPr>
        <w:rPr>
          <w:rFonts w:ascii="Times New Roman" w:hAnsi="Times New Roman" w:cs="Times New Roman"/>
          <w:lang w:val="en-US"/>
        </w:rPr>
      </w:pPr>
    </w:p>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lastRenderedPageBreak/>
        <w:t>INSTRUCTIONS FOR APPLICANTS</w:t>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 General instructions for applicants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spacing w:after="0" w:line="240" w:lineRule="auto"/>
        <w:rPr>
          <w:rFonts w:ascii="Times New Roman" w:hAnsi="Times New Roman" w:cs="Times New Roman"/>
          <w:lang w:val="en-US"/>
        </w:rPr>
      </w:pPr>
      <w:r w:rsidRPr="00D40C81">
        <w:rPr>
          <w:rFonts w:ascii="Times New Roman" w:hAnsi="Times New Roman" w:cs="Times New Roman"/>
          <w:lang w:val="en-US"/>
        </w:rPr>
        <w:t>1.1 Eligibility Criteria</w:t>
      </w: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r w:rsidRPr="00D40C81">
        <w:rPr>
          <w:rFonts w:ascii="Times New Roman" w:hAnsi="Times New Roman" w:cs="Times New Roman"/>
          <w:lang w:val="en-US"/>
        </w:rPr>
        <w:t xml:space="preserve">The project leader and co-applicants must have a doctoral degree. International research collaboration and industrial partners are welcome in the applications. Grants can however only be administered by universities, university colleges, research institutes or authorities with research undertakings.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Please note that: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numPr>
          <w:ilvl w:val="0"/>
          <w:numId w:val="1"/>
        </w:numPr>
        <w:autoSpaceDE w:val="0"/>
        <w:autoSpaceDN w:val="0"/>
        <w:adjustRightInd w:val="0"/>
        <w:spacing w:after="203" w:line="240" w:lineRule="auto"/>
        <w:rPr>
          <w:rFonts w:ascii="Times New Roman" w:hAnsi="Times New Roman" w:cs="Times New Roman"/>
          <w:color w:val="000000"/>
          <w:lang w:val="en-US"/>
        </w:rPr>
      </w:pPr>
      <w:r w:rsidRPr="00D40C81">
        <w:rPr>
          <w:rFonts w:ascii="Times New Roman" w:hAnsi="Times New Roman" w:cs="Times New Roman"/>
          <w:color w:val="000000"/>
          <w:lang w:val="en-US"/>
        </w:rPr>
        <w:t>The application should contain a correctly completed application form</w:t>
      </w:r>
      <w:r w:rsidR="00F90F80" w:rsidRPr="00D40C81">
        <w:rPr>
          <w:rFonts w:ascii="Times New Roman" w:hAnsi="Times New Roman" w:cs="Times New Roman"/>
          <w:color w:val="000000"/>
          <w:lang w:val="en-US"/>
        </w:rPr>
        <w:t>, which includes the</w:t>
      </w:r>
      <w:r w:rsidRPr="00D40C81">
        <w:rPr>
          <w:rFonts w:ascii="Times New Roman" w:hAnsi="Times New Roman" w:cs="Times New Roman"/>
          <w:color w:val="000000"/>
          <w:lang w:val="en-US"/>
        </w:rPr>
        <w:t xml:space="preserve"> research programme, budget, CVs, publication lists, and other relevant documentation. </w:t>
      </w:r>
    </w:p>
    <w:p w:rsidR="00012D15" w:rsidRPr="00D40C81" w:rsidRDefault="00012D15" w:rsidP="00012D15">
      <w:pPr>
        <w:pStyle w:val="ListParagraph"/>
        <w:numPr>
          <w:ilvl w:val="0"/>
          <w:numId w:val="1"/>
        </w:numPr>
        <w:autoSpaceDE w:val="0"/>
        <w:autoSpaceDN w:val="0"/>
        <w:adjustRightInd w:val="0"/>
        <w:spacing w:after="203"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total cost of the project should be included and specified in the application. </w:t>
      </w:r>
    </w:p>
    <w:p w:rsidR="00012D15" w:rsidRPr="00D40C81" w:rsidRDefault="00012D15" w:rsidP="00012D15">
      <w:pPr>
        <w:pStyle w:val="ListParagraph"/>
        <w:numPr>
          <w:ilvl w:val="0"/>
          <w:numId w:val="1"/>
        </w:numPr>
        <w:autoSpaceDE w:val="0"/>
        <w:autoSpaceDN w:val="0"/>
        <w:adjustRightInd w:val="0"/>
        <w:spacing w:after="203"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applicant should state whether there are specific ethical aspects to be taken into consideration.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Additions after the final date of application will not be considered. The research programme is restricted to 8 pages</w:t>
      </w:r>
      <w:r w:rsidR="00F90F80" w:rsidRPr="00D40C81">
        <w:rPr>
          <w:rFonts w:ascii="Times New Roman" w:hAnsi="Times New Roman" w:cs="Times New Roman"/>
          <w:color w:val="000000"/>
          <w:lang w:val="en-US"/>
        </w:rPr>
        <w:t>.</w:t>
      </w:r>
      <w:r w:rsidRPr="00D40C81">
        <w:rPr>
          <w:rFonts w:ascii="Times New Roman" w:hAnsi="Times New Roman" w:cs="Times New Roman"/>
          <w:color w:val="000000"/>
          <w:lang w:val="en-US"/>
        </w:rPr>
        <w:t xml:space="preserve">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application must be written in English as international reviewers will be used in the evaluations. A short popular science description is also required in English.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Applicants are advised to carefully read the “INSTRUCTIONS AND GUIDELINES FOR REVIEWERS” describing the evaluation criteria and scores used by the review panel. It should be especially noted that reviews are made solely on the information given in the application. Applicants are also strongly advised to place emphasis on structure and clarity in the application. </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1.2 Public access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An application for research funding financed by Sida, and submitted to the Steering Committee is, according to Swedish law, an official document. Official documents will be made available to whoever requests to view them. However, scores used in individual assessments of applications by review panel members are part of the working documents of the review panel and are not considered Official documents. Decisions regarding awarded grants are published on the MEKARN website.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1.3 Intellectual property and access issues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When appropriate, the applicant must observe international agreements and contracts regulating access to, utilization of, and exchange of biological material for research purposes, as well as intellectual property.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1.4 Ethical considerations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applicant should always state whether the project includes specific ethical aspects. If this is the case, the ethical issues in question and the way they will be treated in the context of the research should be described. This might pertain to research involving the utilization of, for example, experiments on animals. </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1.5 Gender aspects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Applicants should always consider whether gender perspectives are relevant to the research questions in the project. If so, these aspects and the way they will be treated in the project should be described in the application.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1.6 Popular science description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popular science description in English must be included in the application. If the project is granted funds, Sida and MEKARN have the right to use the popular science description for dissemination purposes. The popular science descriptions of granted projects are published on the MEKARN website.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2. The application and review process</w:t>
      </w: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r w:rsidRPr="00D40C81">
        <w:rPr>
          <w:rFonts w:ascii="Times New Roman" w:hAnsi="Times New Roman" w:cs="Times New Roman"/>
          <w:noProof/>
          <w:lang w:val="en-US"/>
        </w:rPr>
        <mc:AlternateContent>
          <mc:Choice Requires="wpg">
            <w:drawing>
              <wp:anchor distT="0" distB="0" distL="114300" distR="114300" simplePos="0" relativeHeight="251659264" behindDoc="0" locked="0" layoutInCell="1" allowOverlap="1" wp14:anchorId="3BB57A69" wp14:editId="3C25EA9B">
                <wp:simplePos x="0" y="0"/>
                <wp:positionH relativeFrom="column">
                  <wp:posOffset>800100</wp:posOffset>
                </wp:positionH>
                <wp:positionV relativeFrom="paragraph">
                  <wp:posOffset>83185</wp:posOffset>
                </wp:positionV>
                <wp:extent cx="3648075" cy="2886075"/>
                <wp:effectExtent l="0" t="0" r="28575" b="28575"/>
                <wp:wrapNone/>
                <wp:docPr id="27" name="Group 26"/>
                <wp:cNvGraphicFramePr/>
                <a:graphic xmlns:a="http://schemas.openxmlformats.org/drawingml/2006/main">
                  <a:graphicData uri="http://schemas.microsoft.com/office/word/2010/wordprocessingGroup">
                    <wpg:wgp>
                      <wpg:cNvGrpSpPr/>
                      <wpg:grpSpPr>
                        <a:xfrm>
                          <a:off x="0" y="0"/>
                          <a:ext cx="3648075" cy="2886075"/>
                          <a:chOff x="0" y="0"/>
                          <a:chExt cx="5256584" cy="3456384"/>
                        </a:xfrm>
                      </wpg:grpSpPr>
                      <wps:wsp>
                        <wps:cNvPr id="2" name="Pentagon 2"/>
                        <wps:cNvSpPr/>
                        <wps:spPr>
                          <a:xfrm>
                            <a:off x="288032" y="0"/>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Call for applications for grants is announced at the MEKARN website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Pentagon 3"/>
                        <wps:cNvSpPr/>
                        <wps:spPr>
                          <a:xfrm>
                            <a:off x="2799025" y="0"/>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Deadline for submission of applications for grants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288032" y="928490"/>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The Steering Committe</w:t>
                              </w:r>
                              <w:r>
                                <w:rPr>
                                  <w:rFonts w:asciiTheme="minorHAnsi" w:hAnsi="Calibri" w:cstheme="minorBidi"/>
                                  <w:color w:val="FFFFFF" w:themeColor="light1"/>
                                  <w:kern w:val="24"/>
                                  <w:sz w:val="16"/>
                                  <w:szCs w:val="16"/>
                                  <w:lang w:val="en-US"/>
                                </w:rPr>
                                <w:t>e</w:t>
                              </w:r>
                              <w:r w:rsidRPr="00A472AF">
                                <w:rPr>
                                  <w:rFonts w:asciiTheme="minorHAnsi" w:hAnsi="Calibri" w:cstheme="minorBidi"/>
                                  <w:color w:val="FFFFFF" w:themeColor="light1"/>
                                  <w:kern w:val="24"/>
                                  <w:sz w:val="16"/>
                                  <w:szCs w:val="16"/>
                                  <w:lang w:val="en-US"/>
                                </w:rPr>
                                <w:t xml:space="preserve"> processes the applications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Pentagon 5"/>
                        <wps:cNvSpPr/>
                        <wps:spPr>
                          <a:xfrm>
                            <a:off x="2808312" y="936104"/>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Review panel members read and assess the applications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Pentagon 6"/>
                        <wps:cNvSpPr/>
                        <wps:spPr>
                          <a:xfrm>
                            <a:off x="288032" y="1877443"/>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rPr>
                              </w:pPr>
                              <w:r w:rsidRPr="00A472AF">
                                <w:rPr>
                                  <w:rFonts w:asciiTheme="minorHAnsi" w:hAnsi="Calibri" w:cstheme="minorBidi"/>
                                  <w:color w:val="FFFFFF" w:themeColor="light1"/>
                                  <w:kern w:val="24"/>
                                  <w:sz w:val="16"/>
                                  <w:szCs w:val="16"/>
                                </w:rPr>
                                <w:t>Review panel meeting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Pentagon 7"/>
                        <wps:cNvSpPr/>
                        <wps:spPr>
                          <a:xfrm>
                            <a:off x="2799025" y="1877443"/>
                            <a:ext cx="2160240"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4F4DF1" w:rsidRDefault="00D40C81" w:rsidP="00012D15">
                              <w:pPr>
                                <w:pStyle w:val="NormalWeb"/>
                                <w:spacing w:before="0" w:beforeAutospacing="0" w:after="0" w:afterAutospacing="0"/>
                                <w:rPr>
                                  <w:sz w:val="16"/>
                                  <w:szCs w:val="16"/>
                                  <w:lang w:val="en-US"/>
                                </w:rPr>
                              </w:pPr>
                              <w:r w:rsidRPr="004F4DF1">
                                <w:rPr>
                                  <w:rFonts w:asciiTheme="minorHAnsi" w:hAnsi="Calibri" w:cstheme="minorBidi"/>
                                  <w:color w:val="FFFFFF" w:themeColor="light1"/>
                                  <w:kern w:val="24"/>
                                  <w:sz w:val="16"/>
                                  <w:szCs w:val="16"/>
                                  <w:lang w:val="en-US"/>
                                </w:rPr>
                                <w:t xml:space="preserve">The Steering Committee decides on projects to fund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Pentagon 8"/>
                        <wps:cNvSpPr/>
                        <wps:spPr>
                          <a:xfrm>
                            <a:off x="1754909" y="2880320"/>
                            <a:ext cx="2088232" cy="576064"/>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pStyle w:val="NormalWe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Applicants receive decision and a written statement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Curved Left Arrow 9"/>
                        <wps:cNvSpPr/>
                        <wps:spPr>
                          <a:xfrm>
                            <a:off x="5040560" y="246252"/>
                            <a:ext cx="216024" cy="527104"/>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Curved Left Arrow 10"/>
                        <wps:cNvSpPr/>
                        <wps:spPr>
                          <a:xfrm>
                            <a:off x="5040560" y="1193907"/>
                            <a:ext cx="216024" cy="538223"/>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Curved Left Arrow 11"/>
                        <wps:cNvSpPr/>
                        <wps:spPr>
                          <a:xfrm>
                            <a:off x="5040560" y="2137568"/>
                            <a:ext cx="216024" cy="559587"/>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Curved Right Arrow 12"/>
                        <wps:cNvSpPr/>
                        <wps:spPr>
                          <a:xfrm>
                            <a:off x="0" y="727637"/>
                            <a:ext cx="216024" cy="473828"/>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Curved Right Arrow 13"/>
                        <wps:cNvSpPr/>
                        <wps:spPr>
                          <a:xfrm>
                            <a:off x="0" y="1686412"/>
                            <a:ext cx="216024" cy="473828"/>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Curved Right Arrow 14"/>
                        <wps:cNvSpPr/>
                        <wps:spPr>
                          <a:xfrm>
                            <a:off x="1440160" y="2674296"/>
                            <a:ext cx="216024" cy="535836"/>
                          </a:xfrm>
                          <a:prstGeom prst="curved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Left Arrow 15"/>
                        <wps:cNvSpPr/>
                        <wps:spPr>
                          <a:xfrm>
                            <a:off x="288032" y="727637"/>
                            <a:ext cx="4680520"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Left Arrow 16"/>
                        <wps:cNvSpPr/>
                        <wps:spPr>
                          <a:xfrm>
                            <a:off x="278745" y="1686412"/>
                            <a:ext cx="4680520"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Left Arrow 17"/>
                        <wps:cNvSpPr/>
                        <wps:spPr>
                          <a:xfrm>
                            <a:off x="1754908" y="2651437"/>
                            <a:ext cx="3213643" cy="45719"/>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Right Arrow 18"/>
                        <wps:cNvSpPr/>
                        <wps:spPr>
                          <a:xfrm>
                            <a:off x="2478500" y="261366"/>
                            <a:ext cx="288032"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ight Arrow 19"/>
                        <wps:cNvSpPr/>
                        <wps:spPr>
                          <a:xfrm>
                            <a:off x="2494581" y="1193662"/>
                            <a:ext cx="288032"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ight Arrow 20"/>
                        <wps:cNvSpPr/>
                        <wps:spPr>
                          <a:xfrm>
                            <a:off x="2484276" y="2145837"/>
                            <a:ext cx="288032"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40C81" w:rsidRPr="00A472AF" w:rsidRDefault="00D40C81" w:rsidP="00012D15">
                              <w:pPr>
                                <w:rPr>
                                  <w:rFonts w:eastAsia="Times New Roman"/>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6" o:spid="_x0000_s1026" style="position:absolute;margin-left:63pt;margin-top:6.55pt;width:287.25pt;height:227.25pt;z-index:251659264;mso-width-relative:margin;mso-height-relative:margin" coordsize="52565,3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2" o:spid="_x0000_s1027" type="#_x0000_t15" style="position:absolute;left:2880;width:21602;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VAcYA&#10;AADaAAAADwAAAGRycy9kb3ducmV2LnhtbESPW2vCQBSE3wX/w3KEvulGQVtSVxFvFXywtZfnk+wx&#10;CWbPxuxWU399VxB8HGbmG2Y8bUwpzlS7wrKCfi8CQZxaXXCm4Otz1X0B4TyyxtIyKfgjB9NJuzXG&#10;WNsLf9B57zMRIOxiVJB7X8VSujQng65nK+LgHWxt0AdZZ1LXeAlwU8pBFI2kwYLDQo4VzXNKj/tf&#10;o2C5Xmy+k/f1MHn7uZ5W8+3zYpdslXrqNLNXEJ4a/wjf2xutYAC3K+EGyM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OVAcYAAADaAAAADwAAAAAAAAAAAAAAAACYAgAAZHJz&#10;L2Rvd25yZXYueG1sUEsFBgAAAAAEAAQA9QAAAIsDAAAAAA==&#10;" adj="18720" fillcolor="#4f81bd [3204]" strokecolor="#243f60 [1604]" strokeweight="2pt">
                  <v:textbox>
                    <w:txbxContent>
                      <w:p w:rsidR="00D40C81" w:rsidRPr="00A472AF" w:rsidRDefault="00D40C81" w:rsidP="00012D15">
                        <w:pPr>
                          <w:pStyle w:val="Normalweb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Call for applications for grants is announced at the MEKARN website</w:t>
                        </w:r>
                      </w:p>
                    </w:txbxContent>
                  </v:textbox>
                </v:shape>
                <v:shape id="Pentagon 3" o:spid="_x0000_s1028" type="#_x0000_t15" style="position:absolute;left:27990;width:21602;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8wmsYA&#10;AADaAAAADwAAAGRycy9kb3ducmV2LnhtbESPS2/CMBCE75X4D9ZW4lacFvFQikGIV5E4UOjjvIm3&#10;SdR4HWIDgV+PKyH1OJqZbzSjSWNKcaLaFZYVPHciEMSp1QVnCj4/lk9DEM4jaywtk4ILOZiMWw8j&#10;jLU9845Oe5+JAGEXo4Lc+yqW0qU5GXQdWxEH78fWBn2QdSZ1jecAN6V8iaK+NFhwWMixollO6e/+&#10;aBQsVvP1V/K+6iVv39fDcrYZzLfJRqn2YzN9BeGp8f/he3utFXTh70q4AXJ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8wmsYAAADaAAAADwAAAAAAAAAAAAAAAACYAgAAZHJz&#10;L2Rvd25yZXYueG1sUEsFBgAAAAAEAAQA9QAAAIsDAAAAAA==&#10;" adj="18720" fillcolor="#4f81bd [3204]" strokecolor="#243f60 [1604]" strokeweight="2pt">
                  <v:textbox>
                    <w:txbxContent>
                      <w:p w:rsidR="00D40C81" w:rsidRPr="00A472AF" w:rsidRDefault="00D40C81" w:rsidP="00012D15">
                        <w:pPr>
                          <w:pStyle w:val="Normalweb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Deadline for submission of applications for grants</w:t>
                        </w:r>
                      </w:p>
                    </w:txbxContent>
                  </v:textbox>
                </v:shape>
                <v:shape id="Pentagon 4" o:spid="_x0000_s1029" type="#_x0000_t15" style="position:absolute;left:2880;top:9284;width:21602;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ao7sYA&#10;AADaAAAADwAAAGRycy9kb3ducmV2LnhtbESPS2/CMBCE75X4D9ZW4lacVryUYhDiVSQOFPo4b+Jt&#10;EjVeh9hA4NfjSkg9jmbmG81o0phSnKh2hWUFz50IBHFqdcGZgs+P5dMQhPPIGkvLpOBCDibj1sMI&#10;Y23PvKPT3mciQNjFqCD3voqldGlOBl3HVsTB+7G1QR9knUld4znATSlfoqgvDRYcFnKsaJZT+rs/&#10;GgWL1Xz9lbyvesnb9/WwnG0G822yUar92ExfQXhq/H/43l5rBV34uxJugB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ao7sYAAADaAAAADwAAAAAAAAAAAAAAAACYAgAAZHJz&#10;L2Rvd25yZXYueG1sUEsFBgAAAAAEAAQA9QAAAIsDAAAAAA==&#10;" adj="18720" fillcolor="#4f81bd [3204]" strokecolor="#243f60 [1604]" strokeweight="2pt">
                  <v:textbox>
                    <w:txbxContent>
                      <w:p w:rsidR="00D40C81" w:rsidRPr="00A472AF" w:rsidRDefault="00D40C81" w:rsidP="00012D15">
                        <w:pPr>
                          <w:pStyle w:val="Normalweb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The Steering Committe</w:t>
                        </w:r>
                        <w:r>
                          <w:rPr>
                            <w:rFonts w:asciiTheme="minorHAnsi" w:hAnsi="Calibri" w:cstheme="minorBidi"/>
                            <w:color w:val="FFFFFF" w:themeColor="light1"/>
                            <w:kern w:val="24"/>
                            <w:sz w:val="16"/>
                            <w:szCs w:val="16"/>
                            <w:lang w:val="en-US"/>
                          </w:rPr>
                          <w:t>e</w:t>
                        </w:r>
                        <w:r w:rsidRPr="00A472AF">
                          <w:rPr>
                            <w:rFonts w:asciiTheme="minorHAnsi" w:hAnsi="Calibri" w:cstheme="minorBidi"/>
                            <w:color w:val="FFFFFF" w:themeColor="light1"/>
                            <w:kern w:val="24"/>
                            <w:sz w:val="16"/>
                            <w:szCs w:val="16"/>
                            <w:lang w:val="en-US"/>
                          </w:rPr>
                          <w:t xml:space="preserve"> processes the applications</w:t>
                        </w:r>
                      </w:p>
                    </w:txbxContent>
                  </v:textbox>
                </v:shape>
                <v:shape id="Pentagon 5" o:spid="_x0000_s1030" type="#_x0000_t15" style="position:absolute;left:28083;top:9361;width:21602;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NdcYA&#10;AADaAAAADwAAAGRycy9kb3ducmV2LnhtbESPT2vCQBTE74V+h+UVequbFqwluopo/QMerNH2/JJ9&#10;JqHZtzG7avTTdwuCx2FmfsMMRq2pxIkaV1pW8NqJQBBnVpecK9htZy8fIJxH1lhZJgUXcjAaPj4M&#10;MNb2zBs6JT4XAcIuRgWF93UspcsKMug6tiYO3t42Bn2QTS51g+cAN5V8i6J3abDksFBgTZOCst/k&#10;aBR8zqfL7/Rr3k0XP9fDbLLqTdfpSqnnp3bcB+Gp9ffwrb3UCrrwfyXcAD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oNdcYAAADaAAAADwAAAAAAAAAAAAAAAACYAgAAZHJz&#10;L2Rvd25yZXYueG1sUEsFBgAAAAAEAAQA9QAAAIsDAAAAAA==&#10;" adj="18720" fillcolor="#4f81bd [3204]" strokecolor="#243f60 [1604]" strokeweight="2pt">
                  <v:textbox>
                    <w:txbxContent>
                      <w:p w:rsidR="00D40C81" w:rsidRPr="00A472AF" w:rsidRDefault="00D40C81" w:rsidP="00012D15">
                        <w:pPr>
                          <w:pStyle w:val="Normalweb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Review panel members read and assess the applications</w:t>
                        </w:r>
                      </w:p>
                    </w:txbxContent>
                  </v:textbox>
                </v:shape>
                <v:shape id="Pentagon 6" o:spid="_x0000_s1031" type="#_x0000_t15" style="position:absolute;left:2880;top:18774;width:21602;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TAsYA&#10;AADaAAAADwAAAGRycy9kb3ducmV2LnhtbESPT2vCQBTE74V+h+UVvNVNC7Uluopo/QMerNH2/JJ9&#10;JqHZtzG7auqn7wqCx2FmfsMMRq2pxIkaV1pW8NKNQBBnVpecK9htZ88fIJxH1lhZJgV/5GA0fHwY&#10;YKztmTd0SnwuAoRdjAoK7+tYSpcVZNB1bU0cvL1tDPogm1zqBs8Bbir5GkU9abDksFBgTZOCst/k&#10;aBR8zqfL7/Rr/pYufi6H2WT1Pl2nK6U6T+24D8JT6+/hW3upFfTgeiXcAD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iTAsYAAADaAAAADwAAAAAAAAAAAAAAAACYAgAAZHJz&#10;L2Rvd25yZXYueG1sUEsFBgAAAAAEAAQA9QAAAIsDAAAAAA==&#10;" adj="18720" fillcolor="#4f81bd [3204]" strokecolor="#243f60 [1604]" strokeweight="2pt">
                  <v:textbox>
                    <w:txbxContent>
                      <w:p w:rsidR="00D40C81" w:rsidRPr="00A472AF" w:rsidRDefault="00D40C81" w:rsidP="00012D15">
                        <w:pPr>
                          <w:pStyle w:val="Normalwebb"/>
                          <w:spacing w:before="0" w:beforeAutospacing="0" w:after="0" w:afterAutospacing="0"/>
                          <w:rPr>
                            <w:sz w:val="16"/>
                            <w:szCs w:val="16"/>
                          </w:rPr>
                        </w:pPr>
                        <w:r w:rsidRPr="00A472AF">
                          <w:rPr>
                            <w:rFonts w:asciiTheme="minorHAnsi" w:hAnsi="Calibri" w:cstheme="minorBidi"/>
                            <w:color w:val="FFFFFF" w:themeColor="light1"/>
                            <w:kern w:val="24"/>
                            <w:sz w:val="16"/>
                            <w:szCs w:val="16"/>
                          </w:rPr>
                          <w:t>Review panel meeting</w:t>
                        </w:r>
                      </w:p>
                    </w:txbxContent>
                  </v:textbox>
                </v:shape>
                <v:shape id="Pentagon 7" o:spid="_x0000_s1032" type="#_x0000_t15" style="position:absolute;left:27990;top:18774;width:21602;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2mcYA&#10;AADaAAAADwAAAGRycy9kb3ducmV2LnhtbESPW2vCQBSE3wX/w3IKvummQmuJriLeKvhgvbTPJ9lj&#10;EsyeTbOrpv313YLg4zAz3zCjSWNKcaXaFZYVPPciEMSp1QVnCo6HZfcNhPPIGkvLpOCHHEzG7dYI&#10;Y21vvKPr3mciQNjFqCD3voqldGlOBl3PVsTBO9naoA+yzqSu8RbgppT9KHqVBgsOCzlWNMspPe8v&#10;RsFiNV9/Jh+rl+T96/d7OdsM5ttko1TnqZkOQXhq/CN8b6+1ggH8Xwk3QI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Q2mcYAAADaAAAADwAAAAAAAAAAAAAAAACYAgAAZHJz&#10;L2Rvd25yZXYueG1sUEsFBgAAAAAEAAQA9QAAAIsDAAAAAA==&#10;" adj="18720" fillcolor="#4f81bd [3204]" strokecolor="#243f60 [1604]" strokeweight="2pt">
                  <v:textbox>
                    <w:txbxContent>
                      <w:p w:rsidR="00D40C81" w:rsidRPr="004F4DF1" w:rsidRDefault="00D40C81" w:rsidP="00012D15">
                        <w:pPr>
                          <w:pStyle w:val="Normalwebb"/>
                          <w:spacing w:before="0" w:beforeAutospacing="0" w:after="0" w:afterAutospacing="0"/>
                          <w:rPr>
                            <w:sz w:val="16"/>
                            <w:szCs w:val="16"/>
                            <w:lang w:val="en-US"/>
                          </w:rPr>
                        </w:pPr>
                        <w:r w:rsidRPr="004F4DF1">
                          <w:rPr>
                            <w:rFonts w:asciiTheme="minorHAnsi" w:hAnsi="Calibri" w:cstheme="minorBidi"/>
                            <w:color w:val="FFFFFF" w:themeColor="light1"/>
                            <w:kern w:val="24"/>
                            <w:sz w:val="16"/>
                            <w:szCs w:val="16"/>
                            <w:lang w:val="en-US"/>
                          </w:rPr>
                          <w:t xml:space="preserve">The Steering Committee decides on projects to fund </w:t>
                        </w:r>
                      </w:p>
                    </w:txbxContent>
                  </v:textbox>
                </v:shape>
                <v:shape id="Pentagon 8" o:spid="_x0000_s1033" type="#_x0000_t15" style="position:absolute;left:17549;top:28803;width:20882;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jp78A&#10;AADaAAAADwAAAGRycy9kb3ducmV2LnhtbERPz2vCMBS+C/4P4QneNJ0wGZ2xlFph1+kQdns2b223&#10;5qUksa3//XIQPH58v3fZZDoxkPOtZQUv6wQEcWV1y7WCr/Nx9QbCB2SNnWVScCcP2X4+22Gq7cif&#10;NJxCLWII+xQVNCH0qZS+asigX9ueOHI/1hkMEbpaaodjDDed3CTJVhpsOTY02FPRUPV3uhkF3m+H&#10;s8mv9krl63dx+B1deamVWi6m/B1EoCk8xQ/3h1YQt8Yr8QbI/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D2OnvwAAANoAAAAPAAAAAAAAAAAAAAAAAJgCAABkcnMvZG93bnJl&#10;di54bWxQSwUGAAAAAAQABAD1AAAAhAMAAAAA&#10;" adj="18621" fillcolor="#4f81bd [3204]" strokecolor="#243f60 [1604]" strokeweight="2pt">
                  <v:textbox>
                    <w:txbxContent>
                      <w:p w:rsidR="00D40C81" w:rsidRPr="00A472AF" w:rsidRDefault="00D40C81" w:rsidP="00012D15">
                        <w:pPr>
                          <w:pStyle w:val="Normalwebb"/>
                          <w:spacing w:before="0" w:beforeAutospacing="0" w:after="0" w:afterAutospacing="0"/>
                          <w:rPr>
                            <w:sz w:val="16"/>
                            <w:szCs w:val="16"/>
                            <w:lang w:val="en-US"/>
                          </w:rPr>
                        </w:pPr>
                        <w:r w:rsidRPr="00A472AF">
                          <w:rPr>
                            <w:rFonts w:asciiTheme="minorHAnsi" w:hAnsi="Calibri" w:cstheme="minorBidi"/>
                            <w:color w:val="FFFFFF" w:themeColor="light1"/>
                            <w:kern w:val="24"/>
                            <w:sz w:val="16"/>
                            <w:szCs w:val="16"/>
                            <w:lang w:val="en-US"/>
                          </w:rPr>
                          <w:t>Applicants receive decision and a written statement</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9" o:spid="_x0000_s1034" type="#_x0000_t103" style="position:absolute;left:50405;top:2462;width:2160;height:5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EuecMA&#10;AADaAAAADwAAAGRycy9kb3ducmV2LnhtbESPQWvCQBSE70L/w/IK3nRTD1JTV5GSggeFGqXg7ZF9&#10;JtHs23R31fjvXUHwOMx8M8x03plGXMj52rKCj2ECgriwuuZSwW77M/gE4QOyxsYyKbiRh/nsrTfF&#10;VNsrb+iSh1LEEvYpKqhCaFMpfVGRQT+0LXH0DtYZDFG6UmqH11huGjlKkrE0WHNcqLCl74qKU342&#10;CiaT3/p/ne2S/T5f/ZXueDKLLFOq/94tvkAE6sIr/KSXOnLwuBJv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EuecMAAADaAAAADwAAAAAAAAAAAAAAAACYAgAAZHJzL2Rv&#10;d25yZXYueG1sUEsFBgAAAAAEAAQA9QAAAIgDAAAAAA==&#10;" adj="17174,20494,5400" fillcolor="#4f81bd [3204]" strokecolor="#243f60 [1604]" strokeweight="2pt">
                  <v:textbox>
                    <w:txbxContent>
                      <w:p w:rsidR="00D40C81" w:rsidRPr="00A472AF" w:rsidRDefault="00D40C81" w:rsidP="00012D15">
                        <w:pPr>
                          <w:rPr>
                            <w:rFonts w:eastAsia="Times New Roman"/>
                            <w:sz w:val="16"/>
                            <w:szCs w:val="16"/>
                          </w:rPr>
                        </w:pPr>
                      </w:p>
                    </w:txbxContent>
                  </v:textbox>
                </v:shape>
                <v:shape id="Curved Left Arrow 10" o:spid="_x0000_s1035" type="#_x0000_t103" style="position:absolute;left:50405;top:11939;width:2160;height:5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AM/8QA&#10;AADbAAAADwAAAGRycy9kb3ducmV2LnhtbESPMU/DQAyF90r8h5OR2JpLM0AUeq2iCqQOdEhTdpMz&#10;SdScL8pd29BfjwckNlvv+b3P6+3sBnWlKfSeDaySFBRx423PrYFT/b7MQYWIbHHwTAZ+KMB287BY&#10;Y2H9jSu6HmOrJIRDgQa6GMdC69B05DAkfiQW7dtPDqOsU6vthDcJd4PO0vRZO+xZGjocaddRcz5e&#10;nIH7G2nfnMc0/yw/vqq6ttnLcDDm6XEuX0FFmuO/+e96bwV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wDP/EAAAA2wAAAA8AAAAAAAAAAAAAAAAAmAIAAGRycy9k&#10;b3ducmV2LnhtbFBLBQYAAAAABAAEAPUAAACJAwAAAAA=&#10;" adj="17265,20516,5400" fillcolor="#4f81bd [3204]" strokecolor="#243f60 [1604]" strokeweight="2pt">
                  <v:textbox>
                    <w:txbxContent>
                      <w:p w:rsidR="00D40C81" w:rsidRPr="00A472AF" w:rsidRDefault="00D40C81" w:rsidP="00012D15">
                        <w:pPr>
                          <w:rPr>
                            <w:rFonts w:eastAsia="Times New Roman"/>
                            <w:sz w:val="16"/>
                            <w:szCs w:val="16"/>
                          </w:rPr>
                        </w:pPr>
                      </w:p>
                    </w:txbxContent>
                  </v:textbox>
                </v:shape>
                <v:shape id="Curved Left Arrow 11" o:spid="_x0000_s1036" type="#_x0000_t103" style="position:absolute;left:50405;top:21375;width:2160;height:55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O8IA&#10;AADbAAAADwAAAGRycy9kb3ducmV2LnhtbERPTYvCMBC9L/gfwgje1lQFWapRtCC4epDtiuBtbMa2&#10;2ExKktX6783Cwt7m8T5nvuxMI+7kfG1ZwWiYgCAurK65VHD83rx/gPABWWNjmRQ8ycNy0XubY6rt&#10;g7/onodSxBD2KSqoQmhTKX1RkUE/tC1x5K7WGQwRulJqh48Ybho5TpKpNFhzbKiwpayi4pb/GAU3&#10;l7W73WR/aOxluz5J+fnMs7NSg363moEI1IV/8Z97q+P8Efz+Eg+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E7wgAAANsAAAAPAAAAAAAAAAAAAAAAAJgCAABkcnMvZG93&#10;bnJldi54bWxQSwUGAAAAAAQABAD1AAAAhwMAAAAA&#10;" adj="17431,20558,5400" fillcolor="#4f81bd [3204]" strokecolor="#243f60 [1604]" strokeweight="2pt">
                  <v:textbox>
                    <w:txbxContent>
                      <w:p w:rsidR="00D40C81" w:rsidRPr="00A472AF" w:rsidRDefault="00D40C81" w:rsidP="00012D15">
                        <w:pPr>
                          <w:rPr>
                            <w:rFonts w:eastAsia="Times New Roman"/>
                            <w:sz w:val="16"/>
                            <w:szCs w:val="16"/>
                          </w:rPr>
                        </w:pP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2" o:spid="_x0000_s1037" type="#_x0000_t102" style="position:absolute;top:7276;width:2160;height:47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1iaMIA&#10;AADbAAAADwAAAGRycy9kb3ducmV2LnhtbERPS2sCMRC+F/wPYQQvRbNuochqFBFr60HwhedxM+4u&#10;bibpJtVtf70pFHqbj+85k1lranGjxleWFQwHCQji3OqKCwXHw1t/BMIHZI21ZVLwTR5m087TBDNt&#10;77yj2z4UIoawz1BBGYLLpPR5SQb9wDriyF1sYzBE2BRSN3iP4aaWaZK8SoMVx4YSHS1Kyq/7L6PA&#10;pZ+nl815Te/b5er4k7jnwq5JqV63nY9BBGrDv/jP/aHj/BR+f4kH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rWJowgAAANsAAAAPAAAAAAAAAAAAAAAAAJgCAABkcnMvZG93&#10;bnJldi54bWxQSwUGAAAAAAQABAD1AAAAhwMAAAAA&#10;" adj="16676,20369,16200" fillcolor="#4f81bd [3204]" strokecolor="#243f60 [1604]" strokeweight="2pt">
                  <v:textbox>
                    <w:txbxContent>
                      <w:p w:rsidR="00D40C81" w:rsidRPr="00A472AF" w:rsidRDefault="00D40C81" w:rsidP="00012D15">
                        <w:pPr>
                          <w:rPr>
                            <w:rFonts w:eastAsia="Times New Roman"/>
                            <w:sz w:val="16"/>
                            <w:szCs w:val="16"/>
                          </w:rPr>
                        </w:pPr>
                      </w:p>
                    </w:txbxContent>
                  </v:textbox>
                </v:shape>
                <v:shape id="Curved Right Arrow 13" o:spid="_x0000_s1038" type="#_x0000_t102" style="position:absolute;top:16864;width:2160;height:47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H88IA&#10;AADbAAAADwAAAGRycy9kb3ducmV2LnhtbERPS2vCQBC+F/wPywheSt0YQSS6Sil9eRDUiucxOyah&#10;2dk1u5q0v94VCr3Nx/ec+bIztbhS4yvLCkbDBARxbnXFhYL919vTFIQPyBpry6TghzwsF72HOWba&#10;tryl6y4UIoawz1BBGYLLpPR5SQb90DriyJ1sYzBE2BRSN9jGcFPLNEkm0mDFsaFERy8l5d+7i1Hg&#10;0vNhvD6u6GPz+r7/TdxjYVek1KDfPc9ABOrCv/jP/anj/DHcf4kH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4cfzwgAAANsAAAAPAAAAAAAAAAAAAAAAAJgCAABkcnMvZG93&#10;bnJldi54bWxQSwUGAAAAAAQABAD1AAAAhwMAAAAA&#10;" adj="16676,20369,16200" fillcolor="#4f81bd [3204]" strokecolor="#243f60 [1604]" strokeweight="2pt">
                  <v:textbox>
                    <w:txbxContent>
                      <w:p w:rsidR="00D40C81" w:rsidRPr="00A472AF" w:rsidRDefault="00D40C81" w:rsidP="00012D15">
                        <w:pPr>
                          <w:rPr>
                            <w:rFonts w:eastAsia="Times New Roman"/>
                            <w:sz w:val="16"/>
                            <w:szCs w:val="16"/>
                          </w:rPr>
                        </w:pPr>
                      </w:p>
                    </w:txbxContent>
                  </v:textbox>
                </v:shape>
                <v:shape id="Curved Right Arrow 14" o:spid="_x0000_s1039" type="#_x0000_t102" style="position:absolute;left:14401;top:26742;width:2160;height:5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GhMEA&#10;AADbAAAADwAAAGRycy9kb3ducmV2LnhtbERPTWvDMAy9F/ofjAq7lNXpGGGkccooFHpdk8F2E7Ea&#10;p4tlEztt9u/nwWA3Pd6nyv1sB3GjMfSOFWw3GQji1umeOwVNfXx8AREissbBMSn4pgD7arkosdDu&#10;zm90O8dOpBAOBSowMfpCytAashg2zhMn7uJGizHBsZN6xHsKt4N8yrJcWuw5NRj0dDDUfp0nq2D9&#10;eb3UvpH5ybz7iZqP+pDbWqmH1fy6AxFpjv/iP/dJp/nP8PtLOkBW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rRoTBAAAA2wAAAA8AAAAAAAAAAAAAAAAAmAIAAGRycy9kb3du&#10;cmV2LnhtbFBLBQYAAAAABAAEAPUAAACGAwAAAAA=&#10;" adj="17246,20512,16200" fillcolor="#4f81bd [3204]" strokecolor="#243f60 [1604]" strokeweight="2pt">
                  <v:textbox>
                    <w:txbxContent>
                      <w:p w:rsidR="00D40C81" w:rsidRPr="00A472AF" w:rsidRDefault="00D40C81" w:rsidP="00012D15">
                        <w:pPr>
                          <w:rPr>
                            <w:rFonts w:eastAsia="Times New Roman"/>
                            <w:sz w:val="16"/>
                            <w:szCs w:val="16"/>
                          </w:rPr>
                        </w:pP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5" o:spid="_x0000_s1040" type="#_x0000_t66" style="position:absolute;left:2880;top:7276;width:468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yh8EA&#10;AADbAAAADwAAAGRycy9kb3ducmV2LnhtbERPS4vCMBC+C/6HMMLeNF1RcatRfLCgp8UqrN6GZkzL&#10;NpPSZLX7782C4G0+vufMl62txI0aXzpW8D5IQBDnTpdsFJyOn/0pCB+QNVaOScEfeVguup05ptrd&#10;+UC3LBgRQ9inqKAIoU6l9HlBFv3A1cSRu7rGYoiwMVI3eI/htpLDJJlIiyXHhgJr2hSU/2S/VsHo&#10;Y12Oduev7wudsnG12prpHo1Sb712NQMRqA0v8dO903H+GP5/i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DMofBAAAA2wAAAA8AAAAAAAAAAAAAAAAAmAIAAGRycy9kb3du&#10;cmV2LnhtbFBLBQYAAAAABAAEAPUAAACGAwAAAAA=&#10;" adj="105" fillcolor="#4f81bd [3204]" strokecolor="#243f60 [1604]" strokeweight="2pt">
                  <v:textbox>
                    <w:txbxContent>
                      <w:p w:rsidR="00D40C81" w:rsidRPr="00A472AF" w:rsidRDefault="00D40C81" w:rsidP="00012D15">
                        <w:pPr>
                          <w:rPr>
                            <w:rFonts w:eastAsia="Times New Roman"/>
                            <w:sz w:val="16"/>
                            <w:szCs w:val="16"/>
                          </w:rPr>
                        </w:pPr>
                      </w:p>
                    </w:txbxContent>
                  </v:textbox>
                </v:shape>
                <v:shape id="Left Arrow 16" o:spid="_x0000_s1041" type="#_x0000_t66" style="position:absolute;left:2787;top:16864;width:46805;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s8MIA&#10;AADbAAAADwAAAGRycy9kb3ducmV2LnhtbERPS2vCQBC+F/wPywi9NZuKFRtdxQcFPUlToXobsuMm&#10;NDsbsluN/94VBG/z8T1nOu9sLc7U+sqxgvckBUFcOF2xUbD/+Xobg/ABWWPtmBRcycN81nuZYqbd&#10;hb/pnAcjYgj7DBWUITSZlL4oyaJPXEMcuZNrLYYIWyN1i5cYbms5SNORtFhxbCixoVVJxV/+bxUM&#10;P5fVcHPY/R5pn3/Ui7UZb9Eo9drvFhMQgbrwFD/cGx3nj+D+SzxAz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azwwgAAANsAAAAPAAAAAAAAAAAAAAAAAJgCAABkcnMvZG93&#10;bnJldi54bWxQSwUGAAAAAAQABAD1AAAAhwMAAAAA&#10;" adj="105" fillcolor="#4f81bd [3204]" strokecolor="#243f60 [1604]" strokeweight="2pt">
                  <v:textbox>
                    <w:txbxContent>
                      <w:p w:rsidR="00D40C81" w:rsidRPr="00A472AF" w:rsidRDefault="00D40C81" w:rsidP="00012D15">
                        <w:pPr>
                          <w:rPr>
                            <w:rFonts w:eastAsia="Times New Roman"/>
                            <w:sz w:val="16"/>
                            <w:szCs w:val="16"/>
                          </w:rPr>
                        </w:pPr>
                      </w:p>
                    </w:txbxContent>
                  </v:textbox>
                </v:shape>
                <v:shape id="Left Arrow 17" o:spid="_x0000_s1042" type="#_x0000_t66" style="position:absolute;left:17549;top:26514;width:32136;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JDj8EA&#10;AADbAAAADwAAAGRycy9kb3ducmV2LnhtbERPTWvCQBC9F/wPywje6iYFW4muIhbBnqTRg96G7Jis&#10;ZmdDdk3Sf+8WCr3N433Ocj3YWnTUeuNYQTpNQBAXThsuFZyOu9c5CB+QNdaOScEPeVivRi9LzLTr&#10;+Zu6PJQihrDPUEEVQpNJ6YuKLPqpa4gjd3WtxRBhW0rdYh/DbS3fkuRdWjQcGypsaFtRcc8fVkFv&#10;zaFrjnj9NLfZPg/p13mTXpSajIfNAkSgIfyL/9x7Hed/wO8v8Q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CQ4/BAAAA2wAAAA8AAAAAAAAAAAAAAAAAmAIAAGRycy9kb3du&#10;cmV2LnhtbFBLBQYAAAAABAAEAPUAAACGAwAAAAA=&#10;" adj="154" fillcolor="#4f81bd [3204]" strokecolor="#243f60 [1604]" strokeweight="2pt">
                  <v:textbox>
                    <w:txbxContent>
                      <w:p w:rsidR="00D40C81" w:rsidRPr="00A472AF" w:rsidRDefault="00D40C81" w:rsidP="00012D15">
                        <w:pPr>
                          <w:rPr>
                            <w:rFonts w:eastAsia="Times New Roman"/>
                            <w:sz w:val="16"/>
                            <w:szCs w:val="16"/>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8" o:spid="_x0000_s1043" type="#_x0000_t13" style="position:absolute;left:24785;top:2613;width:2880;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RX8UA&#10;AADbAAAADwAAAGRycy9kb3ducmV2LnhtbESPT2vCQBDF70K/wzKFXkQ3FRGJrlJKhfZQof47j9kx&#10;SZOdDdmtid/eORS8zfDevPeb5bp3tbpSG0rPBl7HCSjizNuScwOH/WY0BxUissXaMxm4UYD16mmw&#10;xNT6jn/ouou5khAOKRooYmxSrUNWkMMw9g2xaBffOoyytrm2LXYS7mo9SZKZdliyNBTY0HtBWbX7&#10;cwaompx1/J5W283pY/j1OwyH7hiMeXnu3xagIvXxYf6//rSCL7Dyiwy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TBFfxQAAANsAAAAPAAAAAAAAAAAAAAAAAJgCAABkcnMv&#10;ZG93bnJldi54bWxQSwUGAAAAAAQABAD1AAAAigMAAAAA&#10;" adj="19886" fillcolor="#4f81bd [3204]" strokecolor="#243f60 [1604]" strokeweight="2pt">
                  <v:textbox>
                    <w:txbxContent>
                      <w:p w:rsidR="00D40C81" w:rsidRPr="00A472AF" w:rsidRDefault="00D40C81" w:rsidP="00012D15">
                        <w:pPr>
                          <w:rPr>
                            <w:rFonts w:eastAsia="Times New Roman"/>
                            <w:sz w:val="16"/>
                            <w:szCs w:val="16"/>
                          </w:rPr>
                        </w:pPr>
                      </w:p>
                    </w:txbxContent>
                  </v:textbox>
                </v:shape>
                <v:shape id="Right Arrow 19" o:spid="_x0000_s1044" type="#_x0000_t13" style="position:absolute;left:24945;top:11936;width:2881;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0xMIA&#10;AADbAAAADwAAAGRycy9kb3ducmV2LnhtbERPTWvCQBC9C/6HZQpeRDcNIm10FSkG6qGCVj2P2TFJ&#10;k50N2a1J/323IPQ2j/c5y3VvanGn1pWWFTxPIxDEmdUl5wpOn+nkBYTzyBpry6TghxysV8PBEhNt&#10;Oz7Q/ehzEULYJaig8L5JpHRZQQbd1DbEgbvZ1qAPsM2lbrEL4aaWcRTNpcGSQ0OBDb0VlFXHb6OA&#10;qvgq/ces2qeX7Xj3NXan7uyUGj31mwUIT73/Fz/c7zrMf4W/X8I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ALTEwgAAANsAAAAPAAAAAAAAAAAAAAAAAJgCAABkcnMvZG93&#10;bnJldi54bWxQSwUGAAAAAAQABAD1AAAAhwMAAAAA&#10;" adj="19886" fillcolor="#4f81bd [3204]" strokecolor="#243f60 [1604]" strokeweight="2pt">
                  <v:textbox>
                    <w:txbxContent>
                      <w:p w:rsidR="00D40C81" w:rsidRPr="00A472AF" w:rsidRDefault="00D40C81" w:rsidP="00012D15">
                        <w:pPr>
                          <w:rPr>
                            <w:rFonts w:eastAsia="Times New Roman"/>
                            <w:sz w:val="16"/>
                            <w:szCs w:val="16"/>
                          </w:rPr>
                        </w:pPr>
                      </w:p>
                    </w:txbxContent>
                  </v:textbox>
                </v:shape>
                <v:shape id="Right Arrow 20" o:spid="_x0000_s1045" type="#_x0000_t13" style="position:absolute;left:24842;top:21458;width:2881;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X5MIA&#10;AADbAAAADwAAAGRycy9kb3ducmV2LnhtbERPTWvCQBC9F/wPywi9SN0YpEjMKqVUsIcWGlPPY3ZM&#10;0mRnQ3abxH/fPRQ8Pt53up9MKwbqXW1ZwWoZgSAurK65VJCfDk8bEM4ja2wtk4IbOdjvZg8pJtqO&#10;/EVD5ksRQtglqKDyvkukdEVFBt3SdsSBu9reoA+wL6XucQzhppVxFD1LgzWHhgo7eq2oaLJfo4Ca&#10;+CL9x7r5PJzfFu8/C5eP306px/n0sgXhafJ38b/7qBXEYX34En6A3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tfkwgAAANsAAAAPAAAAAAAAAAAAAAAAAJgCAABkcnMvZG93&#10;bnJldi54bWxQSwUGAAAAAAQABAD1AAAAhwMAAAAA&#10;" adj="19886" fillcolor="#4f81bd [3204]" strokecolor="#243f60 [1604]" strokeweight="2pt">
                  <v:textbox>
                    <w:txbxContent>
                      <w:p w:rsidR="00D40C81" w:rsidRPr="00A472AF" w:rsidRDefault="00D40C81" w:rsidP="00012D15">
                        <w:pPr>
                          <w:rPr>
                            <w:rFonts w:eastAsia="Times New Roman"/>
                            <w:sz w:val="16"/>
                            <w:szCs w:val="16"/>
                          </w:rPr>
                        </w:pPr>
                      </w:p>
                    </w:txbxContent>
                  </v:textbox>
                </v:shape>
              </v:group>
            </w:pict>
          </mc:Fallback>
        </mc:AlternateContent>
      </w:r>
    </w:p>
    <w:p w:rsidR="00012D15" w:rsidRPr="00D40C81" w:rsidRDefault="00012D15" w:rsidP="00012D15">
      <w:pPr>
        <w:spacing w:after="0" w:line="240" w:lineRule="auto"/>
        <w:rPr>
          <w:rFonts w:ascii="Times New Roman" w:hAnsi="Times New Roman" w:cs="Times New Roman"/>
          <w:noProof/>
          <w:lang w:val="en-US" w:eastAsia="sv-SE"/>
        </w:rPr>
      </w:pPr>
    </w:p>
    <w:p w:rsidR="00012D15" w:rsidRPr="00D40C81" w:rsidRDefault="00012D15" w:rsidP="00012D15">
      <w:pPr>
        <w:spacing w:after="0" w:line="240" w:lineRule="auto"/>
        <w:rPr>
          <w:rFonts w:ascii="Times New Roman" w:hAnsi="Times New Roman" w:cs="Times New Roman"/>
          <w:noProof/>
          <w:lang w:val="en-US" w:eastAsia="sv-SE"/>
        </w:rPr>
      </w:pPr>
    </w:p>
    <w:p w:rsidR="00012D15" w:rsidRPr="00D40C81" w:rsidRDefault="00012D15" w:rsidP="00012D15">
      <w:pPr>
        <w:spacing w:after="0" w:line="240" w:lineRule="auto"/>
        <w:rPr>
          <w:rFonts w:ascii="Times New Roman" w:hAnsi="Times New Roman" w:cs="Times New Roman"/>
          <w:noProof/>
          <w:lang w:val="en-US" w:eastAsia="sv-SE"/>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Below, the grant that can be applied for in the open call is described. The evaluation criteria applied in the open call can be found in the “INSTRUCTIONS AND GUIDELINES FOR REVIEWERS”. It is allowed for a researcher to apply for project grants for one project as a project leader. The project leader can be co-applicant on additional applications in this call for research funding. It should be stated in the application, which other applications in this call for research funding that the researcher is involved in.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2.1 Grants for research and development projects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To be eligible to apply for grants for research and development projects the project leader must have a doctoral degree. Other persons who contribute to the implementation of the project, i.e., doctoral students, laboratory assistants and technicians, do not need to have doctoral degrees. Grants for research projects can only be administered by universities, university colleges, research institutes or authorities with research undertakings.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The CVs and lists of publications for both the project leader and all co-applicants must be included in the application. Participating researchers may be unnamed; however the work assignments for all persons involved in the project must be included in the budget.</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2.2 What to include in the applications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application must include the following parts: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numPr>
          <w:ilvl w:val="0"/>
          <w:numId w:val="1"/>
        </w:numPr>
        <w:autoSpaceDE w:val="0"/>
        <w:autoSpaceDN w:val="0"/>
        <w:adjustRightInd w:val="0"/>
        <w:spacing w:after="201"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Completed application form including an abstract and popular science description. </w:t>
      </w:r>
    </w:p>
    <w:p w:rsidR="00012D15" w:rsidRPr="00D40C81" w:rsidRDefault="00012D15" w:rsidP="00012D15">
      <w:pPr>
        <w:pStyle w:val="ListParagraph"/>
        <w:numPr>
          <w:ilvl w:val="0"/>
          <w:numId w:val="1"/>
        </w:numPr>
        <w:autoSpaceDE w:val="0"/>
        <w:autoSpaceDN w:val="0"/>
        <w:adjustRightInd w:val="0"/>
        <w:spacing w:after="201" w:line="240" w:lineRule="auto"/>
        <w:rPr>
          <w:rFonts w:ascii="Times New Roman" w:hAnsi="Times New Roman" w:cs="Times New Roman"/>
          <w:color w:val="000000"/>
          <w:lang w:val="en-US"/>
        </w:rPr>
      </w:pPr>
      <w:r w:rsidRPr="00D40C81">
        <w:rPr>
          <w:rFonts w:ascii="Times New Roman" w:hAnsi="Times New Roman" w:cs="Times New Roman"/>
          <w:color w:val="000000"/>
          <w:lang w:val="en-US"/>
        </w:rPr>
        <w:t>The research programme, which is restricted to 8 pages</w:t>
      </w:r>
    </w:p>
    <w:p w:rsidR="00012D15" w:rsidRPr="00D40C81" w:rsidRDefault="00012D15" w:rsidP="00012D15">
      <w:pPr>
        <w:pStyle w:val="ListParagraph"/>
        <w:numPr>
          <w:ilvl w:val="0"/>
          <w:numId w:val="1"/>
        </w:numPr>
        <w:autoSpaceDE w:val="0"/>
        <w:autoSpaceDN w:val="0"/>
        <w:adjustRightInd w:val="0"/>
        <w:spacing w:after="201"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Budget. All costs applied for must be justified. </w:t>
      </w:r>
    </w:p>
    <w:p w:rsidR="00012D15" w:rsidRPr="00D40C81" w:rsidRDefault="00012D15" w:rsidP="00012D15">
      <w:pPr>
        <w:pStyle w:val="ListParagraph"/>
        <w:numPr>
          <w:ilvl w:val="0"/>
          <w:numId w:val="1"/>
        </w:numPr>
        <w:autoSpaceDE w:val="0"/>
        <w:autoSpaceDN w:val="0"/>
        <w:adjustRightInd w:val="0"/>
        <w:spacing w:after="201"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Brief CV:s for the project leader and co-applicants (maximum of 2 pages per person). Enclose each CV separately. </w:t>
      </w:r>
    </w:p>
    <w:p w:rsidR="00012D15" w:rsidRPr="00D40C81" w:rsidRDefault="00012D15" w:rsidP="00012D15">
      <w:pPr>
        <w:pStyle w:val="ListParagraph"/>
        <w:numPr>
          <w:ilvl w:val="0"/>
          <w:numId w:val="1"/>
        </w:num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Publication list for the project leader and co-applicants for the last eight years. Enclose each publication list separately. </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2.2.1 Research programme </w:t>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The research programme is restricted to 8 pages and should comprise a complete description of the intended research. In the application form, the research programme should be described under the following headings:</w:t>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Specific objectives and aim of the proposed research project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Overview of the research area, including key references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Project description and a summary of the project's organization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description of  method and performance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Plan for scientific deliverables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description of the societal value of the research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Plan for communication with stakeholders/end users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brief description of national and international collaborations that are relevant to the project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Affirmation that international agreements and rules will be complied with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Ethical considerations </w:t>
      </w:r>
    </w:p>
    <w:p w:rsidR="00012D15" w:rsidRPr="00D40C81" w:rsidRDefault="00012D15" w:rsidP="00012D15">
      <w:pPr>
        <w:pStyle w:val="Default"/>
        <w:numPr>
          <w:ilvl w:val="0"/>
          <w:numId w:val="1"/>
        </w:numPr>
        <w:spacing w:after="120"/>
        <w:ind w:left="714" w:hanging="35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Gender aspects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Please note that applications will be evaluated according to the evaluation criteria described in the “INSTRUCTIONS AND GUIDELINES FOR REVIEWERS”. It is thus highly recommended to address these issues in the application.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D40C81" w:rsidRPr="00D40C81" w:rsidRDefault="00D40C81"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2.2.2 Budget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budget must cover all costs together with a brief motivation of each item. All amounts should be given in USD (US-dollars). </w:t>
      </w:r>
    </w:p>
    <w:p w:rsidR="00D40C81" w:rsidRPr="00D40C81" w:rsidRDefault="00D40C81" w:rsidP="00012D15">
      <w:pPr>
        <w:autoSpaceDE w:val="0"/>
        <w:autoSpaceDN w:val="0"/>
        <w:adjustRightInd w:val="0"/>
        <w:spacing w:after="0" w:line="240" w:lineRule="auto"/>
        <w:rPr>
          <w:rFonts w:ascii="Times New Roman" w:hAnsi="Times New Roman" w:cs="Times New Roman"/>
          <w:color w:val="000000"/>
          <w:lang w:val="en-US"/>
        </w:rPr>
      </w:pPr>
    </w:p>
    <w:p w:rsidR="00D40C81" w:rsidRPr="00D40C81" w:rsidRDefault="00D40C81" w:rsidP="00012D15">
      <w:pPr>
        <w:autoSpaceDE w:val="0"/>
        <w:autoSpaceDN w:val="0"/>
        <w:adjustRightInd w:val="0"/>
        <w:spacing w:after="0" w:line="240" w:lineRule="auto"/>
        <w:rPr>
          <w:rFonts w:ascii="Times New Roman" w:hAnsi="Times New Roman" w:cs="Times New Roman"/>
          <w:color w:val="000000"/>
          <w:lang w:val="en-US"/>
        </w:rPr>
      </w:pPr>
    </w:p>
    <w:p w:rsidR="00D40C81" w:rsidRPr="00D40C81" w:rsidRDefault="00D40C81"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2.2.3 CV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CVs should be provided for the project leader and for all co-applicants. The CV should comprise a maximum of 2 pages per person. Note that the list of publications is presented separately. The following must be specified (if applicable):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lastRenderedPageBreak/>
        <w:t xml:space="preserve">Doctoral degree (year, discipline/scientific field, title of dissertation as well as supervisor)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Post-doctoral visits (year and placement)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Current post, duration of appointment and the amount of time for research in the post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Parental leave, etc.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Awards and special commissions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Persons who have completed their doctoral degree for whom the applicant has been the main supervisor (name and year)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Persons who have completed their doctoral degree for whom the applicant has been deputy supervisor (name and year)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Mentorship of post-doctoral fellows (name and year) </w:t>
      </w:r>
    </w:p>
    <w:p w:rsidR="00012D15" w:rsidRPr="00D40C81" w:rsidRDefault="00012D15" w:rsidP="00012D15">
      <w:pPr>
        <w:pStyle w:val="ListParagraph"/>
        <w:numPr>
          <w:ilvl w:val="0"/>
          <w:numId w:val="1"/>
        </w:numPr>
        <w:autoSpaceDE w:val="0"/>
        <w:autoSpaceDN w:val="0"/>
        <w:adjustRightInd w:val="0"/>
        <w:spacing w:after="120" w:line="360" w:lineRule="auto"/>
        <w:ind w:left="714" w:hanging="357"/>
        <w:rPr>
          <w:rFonts w:ascii="Times New Roman" w:hAnsi="Times New Roman" w:cs="Times New Roman"/>
          <w:color w:val="000000"/>
          <w:lang w:val="en-US"/>
        </w:rPr>
      </w:pPr>
      <w:r w:rsidRPr="00D40C81">
        <w:rPr>
          <w:rFonts w:ascii="Times New Roman" w:hAnsi="Times New Roman" w:cs="Times New Roman"/>
          <w:color w:val="000000"/>
          <w:lang w:val="en-US"/>
        </w:rPr>
        <w:t xml:space="preserve">Experience of communicating results with stakeholders/end users </w:t>
      </w: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2.2.4 List of Publications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The project leader’s and the co-applicant’s publications over the last eight years should be set out in the list. The project leader’s and the co-applicant’s publications should be compiled in separate lists. Organize the publications under the following headings</w:t>
      </w:r>
      <w:r w:rsidR="005F6F04" w:rsidRPr="00D40C81">
        <w:rPr>
          <w:rFonts w:ascii="Times New Roman" w:hAnsi="Times New Roman" w:cs="Times New Roman"/>
          <w:sz w:val="22"/>
          <w:szCs w:val="22"/>
          <w:lang w:val="en-US"/>
        </w:rPr>
        <w:t xml:space="preserve"> in chronological order</w:t>
      </w:r>
      <w:r w:rsidRPr="00D40C81">
        <w:rPr>
          <w:rFonts w:ascii="Times New Roman" w:hAnsi="Times New Roman" w:cs="Times New Roman"/>
          <w:sz w:val="22"/>
          <w:szCs w:val="22"/>
          <w:lang w:val="en-US"/>
        </w:rPr>
        <w:t xml:space="preserv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Peer reviewed articles in international journals </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Peer reviewed books, book chapters and conference proceedings with international coverage </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Non peer-reviewed publications with international coverage </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Articles in regional or national journals </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Books and book chapters in the national language</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Reports in the national language</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Popular science articles/presentations </w:t>
      </w:r>
    </w:p>
    <w:p w:rsidR="00012D15" w:rsidRPr="00D40C81" w:rsidRDefault="00012D15" w:rsidP="00012D15">
      <w:pPr>
        <w:pStyle w:val="Default"/>
        <w:numPr>
          <w:ilvl w:val="0"/>
          <w:numId w:val="1"/>
        </w:numPr>
        <w:spacing w:after="203"/>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Personally developed and generally accessible computer programs </w:t>
      </w:r>
    </w:p>
    <w:p w:rsidR="00012D15" w:rsidRPr="00D40C81" w:rsidRDefault="00012D15" w:rsidP="00012D15">
      <w:pPr>
        <w:pStyle w:val="Default"/>
        <w:numPr>
          <w:ilvl w:val="0"/>
          <w:numId w:val="1"/>
        </w:numPr>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Presentations at conferences (the applicant should specifically note if she/he was invited as keynote speaker)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 Decisions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Decisions are made by the Steering Committee based on the review panels’ recommendations. Decisions on grants are not subject to appeal.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The project leaders of approved applications recei</w:t>
      </w:r>
      <w:r w:rsidR="006D5B66" w:rsidRPr="00D40C81">
        <w:rPr>
          <w:rFonts w:ascii="Times New Roman" w:hAnsi="Times New Roman" w:cs="Times New Roman"/>
          <w:sz w:val="22"/>
          <w:szCs w:val="22"/>
          <w:lang w:val="en-US"/>
        </w:rPr>
        <w:t>ve a decision notice by e-</w:t>
      </w:r>
      <w:r w:rsidRPr="00D40C81">
        <w:rPr>
          <w:rFonts w:ascii="Times New Roman" w:hAnsi="Times New Roman" w:cs="Times New Roman"/>
          <w:sz w:val="22"/>
          <w:szCs w:val="22"/>
          <w:lang w:val="en-US"/>
        </w:rPr>
        <w:t xml:space="preserve">mail along with the review panel’s final written statement. The project leaders of declined applications receive an e-mail notice of the decision along with the panel’s final written statement. Decisions on approved applications are also published on the MEKARN website.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3.1. Reasons for early rejection of an application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Applications may be rejected due to formal errors and/or incompleteness in terms of required information in the application form or attachments. Reasons for rejecting an application due to formal errors are the following: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numPr>
          <w:ilvl w:val="0"/>
          <w:numId w:val="1"/>
        </w:numPr>
        <w:spacing w:after="201"/>
        <w:rPr>
          <w:rFonts w:ascii="Times New Roman" w:hAnsi="Times New Roman" w:cs="Times New Roman"/>
          <w:sz w:val="22"/>
          <w:szCs w:val="22"/>
          <w:lang w:val="en-US"/>
        </w:rPr>
      </w:pPr>
      <w:r w:rsidRPr="00D40C81">
        <w:rPr>
          <w:rFonts w:ascii="Times New Roman" w:hAnsi="Times New Roman" w:cs="Times New Roman"/>
          <w:sz w:val="22"/>
          <w:szCs w:val="22"/>
          <w:lang w:val="en-US"/>
        </w:rPr>
        <w:t>The applicant does not have a doctoral degree</w:t>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Applications for projects clearly outside of the call for research funding will be rejected.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The rejection of these types of applications can be decided before the Steering Committees’ final decision meeting.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3.2 Applications granted funding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Applicants granted funds must return the contract within three months of receiving notification of the decision. The contract must be signed by the head of department, or corresponding person, and the applicant.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When grants for conferences and workshops have been awarded, it is expected that the organizer advertises the meeting in a suitable manner. Support from Sida should be duly acknowledged.</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3.3 How to acknowledge a grant from Sida/MEKARN </w:t>
      </w:r>
    </w:p>
    <w:p w:rsidR="00012D15" w:rsidRPr="00D40C81" w:rsidRDefault="00012D15" w:rsidP="00012D15">
      <w:pPr>
        <w:pStyle w:val="Default"/>
        <w:rPr>
          <w:rFonts w:ascii="Times New Roman" w:hAnsi="Times New Roman" w:cs="Times New Roman"/>
          <w:sz w:val="22"/>
          <w:szCs w:val="22"/>
          <w:lang w:val="en-US"/>
        </w:rPr>
      </w:pPr>
    </w:p>
    <w:p w:rsidR="00664C78" w:rsidRPr="00D40C81" w:rsidRDefault="00012D15" w:rsidP="00012D15">
      <w:pPr>
        <w:pStyle w:val="Default"/>
        <w:rPr>
          <w:rFonts w:ascii="Times New Roman" w:hAnsi="Times New Roman" w:cs="Times New Roman"/>
          <w:sz w:val="22"/>
          <w:szCs w:val="22"/>
          <w:lang w:val="en-GB"/>
        </w:rPr>
      </w:pPr>
      <w:r w:rsidRPr="00D40C81">
        <w:rPr>
          <w:rFonts w:ascii="Times New Roman" w:hAnsi="Times New Roman" w:cs="Times New Roman"/>
          <w:sz w:val="22"/>
          <w:szCs w:val="22"/>
          <w:lang w:val="en-US"/>
        </w:rPr>
        <w:t xml:space="preserve">Publication of results from Sida-funded projects must clearly state that Sida </w:t>
      </w:r>
      <w:r w:rsidR="00664C78" w:rsidRPr="00D40C81">
        <w:rPr>
          <w:rFonts w:ascii="Times New Roman" w:hAnsi="Times New Roman" w:cs="Times New Roman"/>
          <w:sz w:val="22"/>
          <w:szCs w:val="22"/>
          <w:lang w:val="en-US"/>
        </w:rPr>
        <w:t xml:space="preserve">and Mekarn </w:t>
      </w:r>
      <w:r w:rsidRPr="00D40C81">
        <w:rPr>
          <w:rFonts w:ascii="Times New Roman" w:hAnsi="Times New Roman" w:cs="Times New Roman"/>
          <w:sz w:val="22"/>
          <w:szCs w:val="22"/>
          <w:lang w:val="en-US"/>
        </w:rPr>
        <w:t xml:space="preserve">has contributed funding. </w:t>
      </w:r>
      <w:r w:rsidR="00664C78" w:rsidRPr="00D40C81">
        <w:rPr>
          <w:rFonts w:ascii="Times New Roman" w:hAnsi="Times New Roman" w:cs="Times New Roman"/>
          <w:sz w:val="22"/>
          <w:szCs w:val="22"/>
          <w:lang w:val="en-GB"/>
        </w:rPr>
        <w:t xml:space="preserve">Research should be freely published and distributed. Due credit and recognition shall be given to Sida and Mekarn as a financier. </w:t>
      </w:r>
    </w:p>
    <w:p w:rsidR="00664C78" w:rsidRPr="00D40C81" w:rsidRDefault="00664C78" w:rsidP="00012D15">
      <w:pPr>
        <w:pStyle w:val="Default"/>
        <w:rPr>
          <w:rFonts w:ascii="Times New Roman" w:hAnsi="Times New Roman" w:cs="Times New Roman"/>
          <w:sz w:val="22"/>
          <w:szCs w:val="22"/>
          <w:lang w:val="en-GB"/>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4. Reporting of granted projects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The main applicant for granted projects must submit a financial report and a scientific report by the date stated in the contract. The scientific report should include a description of the scientific achievements, as well as a popular science summary.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The implementation time and the deadline for reporting projects are stated in the contract. </w:t>
      </w:r>
    </w:p>
    <w:p w:rsidR="00012D15" w:rsidRPr="00D40C81" w:rsidRDefault="00012D15" w:rsidP="00012D15">
      <w:pPr>
        <w:pStyle w:val="Default"/>
        <w:rPr>
          <w:rFonts w:ascii="Times New Roman" w:hAnsi="Times New Roman" w:cs="Times New Roman"/>
          <w:b/>
          <w:color w:val="FF0000"/>
          <w:sz w:val="22"/>
          <w:szCs w:val="22"/>
          <w:lang w:val="en-US"/>
        </w:rPr>
      </w:pPr>
    </w:p>
    <w:p w:rsidR="00012D15" w:rsidRPr="00D40C81" w:rsidRDefault="00012D15" w:rsidP="00012D15">
      <w:pPr>
        <w:pStyle w:val="Default"/>
        <w:rPr>
          <w:rFonts w:ascii="Times New Roman" w:hAnsi="Times New Roman" w:cs="Times New Roman"/>
          <w:color w:val="auto"/>
          <w:sz w:val="22"/>
          <w:szCs w:val="22"/>
          <w:lang w:val="en-US"/>
        </w:rPr>
      </w:pPr>
    </w:p>
    <w:p w:rsidR="00012D15" w:rsidRPr="00D40C81" w:rsidRDefault="00012D15" w:rsidP="00012D15">
      <w:pPr>
        <w:pStyle w:val="Default"/>
        <w:rPr>
          <w:rFonts w:ascii="Times New Roman" w:hAnsi="Times New Roman" w:cs="Times New Roman"/>
          <w:color w:val="auto"/>
          <w:sz w:val="22"/>
          <w:szCs w:val="22"/>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INSTRUCTIONS AND GUIDELINES FOR REVIEWERS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 Management of conflicts of interest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Review panel members cannot have own appl</w:t>
      </w:r>
      <w:r w:rsidR="00060269" w:rsidRPr="00D40C81">
        <w:rPr>
          <w:rFonts w:ascii="Times New Roman" w:hAnsi="Times New Roman" w:cs="Times New Roman"/>
          <w:sz w:val="22"/>
          <w:szCs w:val="22"/>
          <w:lang w:val="en-US"/>
        </w:rPr>
        <w:t>ications evaluated by the panel</w:t>
      </w:r>
      <w:r w:rsidRPr="00D40C81">
        <w:rPr>
          <w:rFonts w:ascii="Times New Roman" w:hAnsi="Times New Roman" w:cs="Times New Roman"/>
          <w:sz w:val="22"/>
          <w:szCs w:val="22"/>
          <w:lang w:val="en-US"/>
        </w:rPr>
        <w:t xml:space="preserve"> </w:t>
      </w:r>
      <w:r w:rsidR="00060269" w:rsidRPr="00D40C81">
        <w:rPr>
          <w:rFonts w:ascii="Times New Roman" w:hAnsi="Times New Roman" w:cs="Times New Roman"/>
          <w:sz w:val="22"/>
          <w:szCs w:val="22"/>
          <w:lang w:val="en-US"/>
        </w:rPr>
        <w:t>n</w:t>
      </w:r>
      <w:r w:rsidRPr="00D40C81">
        <w:rPr>
          <w:rFonts w:ascii="Times New Roman" w:hAnsi="Times New Roman" w:cs="Times New Roman"/>
          <w:sz w:val="22"/>
          <w:szCs w:val="22"/>
          <w:lang w:val="en-US"/>
        </w:rPr>
        <w:t xml:space="preserve">either as project leader nor as co-applicant. If a member wishes to apply for funding, the panel member will be replaced. A panel member must inform the steering committee about the intention to apply for funding as soon as possible, preferably two months prior to the closing date of the call.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fundamental requirement for work performed by review panels is impartiality. A conflict of interest is considered to exist in the following cases: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after="203"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issue concerns the member or someone close to the member, or if the outcome of the matter can be expected to entail particular benefit or damage for the member or anyone close to the member. </w:t>
      </w:r>
    </w:p>
    <w:p w:rsidR="00012D15" w:rsidRPr="00D40C81" w:rsidRDefault="00012D15" w:rsidP="00012D15">
      <w:pPr>
        <w:pStyle w:val="Default"/>
        <w:spacing w:after="203"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member or someone close to the member is a deputy for or is active at the same university department or company as the applicant, or is a deputy for someone else who can be expected to receive particular benefit or damage from the outcome of the matter. </w:t>
      </w:r>
    </w:p>
    <w:p w:rsidR="00012D15" w:rsidRPr="00D40C81" w:rsidRDefault="00012D15" w:rsidP="00012D15">
      <w:pPr>
        <w:pStyle w:val="Default"/>
        <w:spacing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member has an ongoing or recently concluded close collaboration with the applicant. Reasons for conflicts of interest may also exist if there is any particular circumstance that can affect confidence in a member’s impartiality in the matter. Examples might be friendship, enmity and economic dependency.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t>Members of the review panel are obliged to ensure that conflicts of interest will not arise, and to declare on their own initiative if there are circumstances that might be considered to influence their standpoint. In the event of a conflict of interest, the member shall refrain from participating in the administration and assessment of the application in question, and shall leave the room when discussions regarding the application take place. During the panel meeting, minutes concerning conflicts of interest shall be kept.</w:t>
      </w:r>
    </w:p>
    <w:p w:rsidR="00012D15" w:rsidRPr="00D40C81" w:rsidRDefault="00012D15" w:rsidP="00012D15">
      <w:pPr>
        <w:rPr>
          <w:rFonts w:ascii="Times New Roman" w:hAnsi="Times New Roman" w:cs="Times New Roman"/>
          <w:lang w:val="en-US"/>
        </w:rPr>
      </w:pP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2. Review panel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b/>
          <w:bCs/>
          <w:sz w:val="22"/>
          <w:szCs w:val="22"/>
          <w:lang w:val="en-US"/>
        </w:rPr>
        <w:t xml:space="preserve">Review panel members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The members of the review panel are appointed by the steering committee. Supported by the secretariat, the chair is responsible for assessments being made in accordance with the general mandate, research strategy, rules concerning conflicts of interest, guidelines for application review, and what is otherwise good ethical practice. The vice chair supports the chair in her/his work and steps in when the chair is unable to lead efforts. </w:t>
      </w:r>
    </w:p>
    <w:p w:rsidR="00012D15" w:rsidRPr="00D40C81" w:rsidRDefault="00012D15" w:rsidP="00012D15">
      <w:pPr>
        <w:pStyle w:val="Default"/>
        <w:rPr>
          <w:rFonts w:ascii="Times New Roman" w:hAnsi="Times New Roman" w:cs="Times New Roman"/>
          <w:b/>
          <w:bCs/>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2.1 Guidelines for the Composition of the Review panel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spacing w:after="120"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w:t>
      </w:r>
      <w:r w:rsidR="00060269" w:rsidRPr="00D40C81">
        <w:rPr>
          <w:rFonts w:ascii="Times New Roman" w:hAnsi="Times New Roman" w:cs="Times New Roman"/>
          <w:sz w:val="22"/>
          <w:szCs w:val="22"/>
          <w:lang w:val="en-US"/>
        </w:rPr>
        <w:t>The review panel</w:t>
      </w:r>
      <w:r w:rsidRPr="00D40C81">
        <w:rPr>
          <w:rFonts w:ascii="Times New Roman" w:hAnsi="Times New Roman" w:cs="Times New Roman"/>
          <w:sz w:val="22"/>
          <w:szCs w:val="22"/>
          <w:lang w:val="en-US"/>
        </w:rPr>
        <w:t xml:space="preserve"> comprise</w:t>
      </w:r>
      <w:r w:rsidR="00060269" w:rsidRPr="00D40C81">
        <w:rPr>
          <w:rFonts w:ascii="Times New Roman" w:hAnsi="Times New Roman" w:cs="Times New Roman"/>
          <w:sz w:val="22"/>
          <w:szCs w:val="22"/>
          <w:lang w:val="en-US"/>
        </w:rPr>
        <w:t>s</w:t>
      </w:r>
      <w:r w:rsidRPr="00D40C81">
        <w:rPr>
          <w:rFonts w:ascii="Times New Roman" w:hAnsi="Times New Roman" w:cs="Times New Roman"/>
          <w:sz w:val="22"/>
          <w:szCs w:val="22"/>
          <w:lang w:val="en-US"/>
        </w:rPr>
        <w:t xml:space="preserve"> a chair, a vice-chair and a suitable number of panel members for the call. By suitable is meant the number of panel members necessary to satisfy the competence requirements for the review of the applications submitted in response to the ca</w:t>
      </w:r>
      <w:r w:rsidR="00DE4E8D" w:rsidRPr="00D40C81">
        <w:rPr>
          <w:rFonts w:ascii="Times New Roman" w:hAnsi="Times New Roman" w:cs="Times New Roman"/>
          <w:sz w:val="22"/>
          <w:szCs w:val="22"/>
          <w:lang w:val="en-US"/>
        </w:rPr>
        <w:t xml:space="preserve">ll. It is expected that </w:t>
      </w:r>
      <w:r w:rsidRPr="00D40C81">
        <w:rPr>
          <w:rFonts w:ascii="Times New Roman" w:hAnsi="Times New Roman" w:cs="Times New Roman"/>
          <w:sz w:val="22"/>
          <w:szCs w:val="22"/>
          <w:lang w:val="en-US"/>
        </w:rPr>
        <w:t>five</w:t>
      </w:r>
      <w:r w:rsidR="00DE4E8D" w:rsidRPr="00D40C81">
        <w:rPr>
          <w:rFonts w:ascii="Times New Roman" w:hAnsi="Times New Roman" w:cs="Times New Roman"/>
          <w:sz w:val="22"/>
          <w:szCs w:val="22"/>
          <w:lang w:val="en-US"/>
        </w:rPr>
        <w:t xml:space="preserve"> to seven</w:t>
      </w:r>
      <w:r w:rsidRPr="00D40C81">
        <w:rPr>
          <w:rFonts w:ascii="Times New Roman" w:hAnsi="Times New Roman" w:cs="Times New Roman"/>
          <w:sz w:val="22"/>
          <w:szCs w:val="22"/>
          <w:lang w:val="en-US"/>
        </w:rPr>
        <w:t xml:space="preserve"> panel members will be required</w:t>
      </w:r>
    </w:p>
    <w:p w:rsidR="00012D15" w:rsidRPr="00D40C81" w:rsidRDefault="00012D15" w:rsidP="00012D15">
      <w:pPr>
        <w:pStyle w:val="Default"/>
        <w:spacing w:after="120"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panel members have the mandate to evaluate both the scientific quality and the relevance to the focus area of the call.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lang w:val="en-US"/>
        </w:rPr>
        <w:t xml:space="preserve">• </w:t>
      </w:r>
      <w:r w:rsidRPr="00D40C81">
        <w:rPr>
          <w:rFonts w:ascii="Times New Roman" w:hAnsi="Times New Roman" w:cs="Times New Roman"/>
          <w:color w:val="000000"/>
          <w:lang w:val="en-US"/>
        </w:rPr>
        <w:t xml:space="preserve">The chair of the review panel is a researcher with broad subject knowledge, experience of working strategically and with insight into the value of the research for societal sustainable development.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xml:space="preserve">• A user of the research is appointed as vice-chair. The vice-chair should have broad knowledge of the issue of value to the user and benefit to sustainable development, as well as significant experience of working strategically.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The majority of panel members are active researchers who have been selected as members of the review panel primarily because of their competence to evaluate the scientific quality of the applications. If possible, some of the panel members should be active outside of Laos</w:t>
      </w:r>
      <w:r w:rsidR="00DE4E8D" w:rsidRPr="00D40C81">
        <w:rPr>
          <w:rFonts w:ascii="Times New Roman" w:hAnsi="Times New Roman" w:cs="Times New Roman"/>
          <w:color w:val="000000"/>
          <w:lang w:val="en-US"/>
        </w:rPr>
        <w:t>, Cambodia and Vietnam</w:t>
      </w:r>
      <w:r w:rsidRPr="00D40C81">
        <w:rPr>
          <w:rFonts w:ascii="Times New Roman" w:hAnsi="Times New Roman" w:cs="Times New Roman"/>
          <w:color w:val="000000"/>
          <w:lang w:val="en-US"/>
        </w:rPr>
        <w:t xml:space="preserve">. Researchers should have broad subject knowledge and possess the ability to work strategically.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xml:space="preserve">• A minority of panel members are users in society who have been selected principally because of their competence to evaluate user value/societal benefit.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xml:space="preserve">• The users should have documented research experience, e.g. a PhD qualification, previous review experience or experience of strategically compiling knowledge. Users should have an overview of societal short-term and long-term knowledge requirements and have experience of working strategically.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xml:space="preserve">• The review panel as a whole should be able to evaluate applications within the panel’s entire subject area, and be able to evaluate basic research and needs-driven research, as well as user and societal values. The final decision regarding the composition of the review panels will not be made until applications have been received, to ensure that the panel possess the necessary expertise to evaluate the applications. When necessary, external reviews may be included as a supplement to a panel review. </w:t>
      </w:r>
    </w:p>
    <w:p w:rsidR="00012D15" w:rsidRPr="00D40C81" w:rsidRDefault="00012D15" w:rsidP="00012D15">
      <w:pPr>
        <w:autoSpaceDE w:val="0"/>
        <w:autoSpaceDN w:val="0"/>
        <w:adjustRightInd w:val="0"/>
        <w:spacing w:after="120"/>
        <w:ind w:left="567"/>
        <w:rPr>
          <w:rFonts w:ascii="Times New Roman" w:hAnsi="Times New Roman" w:cs="Times New Roman"/>
          <w:color w:val="000000"/>
          <w:lang w:val="en-US"/>
        </w:rPr>
      </w:pPr>
      <w:r w:rsidRPr="00D40C81">
        <w:rPr>
          <w:rFonts w:ascii="Times New Roman" w:hAnsi="Times New Roman" w:cs="Times New Roman"/>
          <w:color w:val="000000"/>
          <w:lang w:val="en-US"/>
        </w:rPr>
        <w:t xml:space="preserve">• The review panel should have an equal gender distribution with a minimum representation of 40 per cent of each gender. </w:t>
      </w: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3. Guidelines for evaluation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3.1 Evaluation of applications – general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Funded research should be of high scientific quality and of relevance to the subject area.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Applications are assessed with respect to the evaluation categories Scientific Quality and Societal Value. These categories include criteria for assessing the scientific quality of the applications, the competences of the applicants, and the relevance of the research for society. The criteria for scientific quality are always of utmost importance, while the criteria for societal value, under certain circumstances, can be given lower weighting in the overall grade. This is applicable for basic research, where it can be difficult or inappropriate to fulfil the criteria of societal value. The applicant must, in such cases, present clear arguments as to why the societal value criteria cannot be fulfilled.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Applications should be assessed in an objective and impartial manner. Reviewers should observe the instructions and directions that the applicant has received for preparation of the application.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3.2 Gender equality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t>There shall be no discrimination due to gender in the processing of applications. When an applicant's scientific production is evaluated, only years in which research has actively taken place are considered, which means that time spent on parental leave, for example, will be disregarded.</w:t>
      </w:r>
    </w:p>
    <w:p w:rsidR="00012D15" w:rsidRPr="00D40C81" w:rsidRDefault="00012D15" w:rsidP="00012D15">
      <w:pPr>
        <w:rPr>
          <w:rFonts w:ascii="Times New Roman" w:hAnsi="Times New Roman" w:cs="Times New Roman"/>
          <w:lang w:val="en-US"/>
        </w:rPr>
      </w:pPr>
    </w:p>
    <w:p w:rsidR="00012D15" w:rsidRPr="00D40C81" w:rsidRDefault="00012D15" w:rsidP="00012D15">
      <w:pPr>
        <w:rPr>
          <w:rFonts w:ascii="Times New Roman" w:hAnsi="Times New Roman" w:cs="Times New Roman"/>
          <w:lang w:val="en-US"/>
        </w:rPr>
      </w:pPr>
    </w:p>
    <w:p w:rsidR="00012D15" w:rsidRPr="00D40C81" w:rsidRDefault="00012D15" w:rsidP="00012D15">
      <w:pPr>
        <w:rPr>
          <w:rFonts w:ascii="Times New Roman" w:hAnsi="Times New Roman" w:cs="Times New Roman"/>
          <w:lang w:val="en-US"/>
        </w:rPr>
      </w:pP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3.3 Evaluation criteria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3.3.1 Criteria of Scientific Quality </w:t>
      </w:r>
    </w:p>
    <w:p w:rsidR="00012D15" w:rsidRPr="00D40C81" w:rsidRDefault="00012D15" w:rsidP="00012D15">
      <w:pPr>
        <w:pStyle w:val="Default"/>
        <w:rPr>
          <w:rFonts w:ascii="Times New Roman" w:hAnsi="Times New Roman" w:cs="Times New Roman"/>
          <w:b/>
          <w:bCs/>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b/>
          <w:bCs/>
          <w:sz w:val="22"/>
          <w:szCs w:val="22"/>
          <w:lang w:val="en-US"/>
        </w:rPr>
        <w:t xml:space="preserve">Research question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Scientific significance of the aim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Originality, innovativeness and boldness of the aim, theories and/or hypotheses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Potential for scientifically significant outcomes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Aim in line with the call for applications</w:t>
      </w:r>
    </w:p>
    <w:p w:rsidR="00012D15" w:rsidRPr="00D40C81" w:rsidRDefault="00012D15" w:rsidP="00012D15">
      <w:pPr>
        <w:pStyle w:val="Default"/>
        <w:ind w:left="567"/>
        <w:rPr>
          <w:rFonts w:ascii="Times New Roman" w:hAnsi="Times New Roman" w:cs="Times New Roman"/>
          <w:sz w:val="22"/>
          <w:szCs w:val="22"/>
          <w:lang w:val="en-US"/>
        </w:rPr>
      </w:pPr>
    </w:p>
    <w:p w:rsidR="00012D15" w:rsidRPr="00D40C81" w:rsidRDefault="00012D15" w:rsidP="00012D15">
      <w:pPr>
        <w:pStyle w:val="Default"/>
        <w:ind w:left="567"/>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Clarifications: </w:t>
      </w:r>
    </w:p>
    <w:p w:rsidR="00012D15" w:rsidRPr="00D40C81" w:rsidRDefault="00012D15" w:rsidP="00012D15">
      <w:pPr>
        <w:pStyle w:val="Default"/>
        <w:numPr>
          <w:ilvl w:val="0"/>
          <w:numId w:val="2"/>
        </w:numPr>
        <w:ind w:left="851" w:hanging="284"/>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Multi- and interdisciplinary approaches should be considered advantageous when appropriate to the research question </w:t>
      </w:r>
    </w:p>
    <w:p w:rsidR="00012D15" w:rsidRPr="00D40C81" w:rsidRDefault="00012D15" w:rsidP="00012D15">
      <w:pPr>
        <w:pStyle w:val="Default"/>
        <w:numPr>
          <w:ilvl w:val="0"/>
          <w:numId w:val="2"/>
        </w:numPr>
        <w:ind w:left="851" w:hanging="284"/>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Gender perspectives, class, ethnicity or other social categories should be included when appropriate to the research question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b/>
          <w:bCs/>
          <w:sz w:val="22"/>
          <w:szCs w:val="22"/>
          <w:lang w:val="en-US"/>
        </w:rPr>
        <w:t xml:space="preserve">Method and performance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Feasibility and adequacy of scientific methods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Innovativeness and boldness of methodology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Concrete and realistic work plan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Concrete and realistic plan for scientific deliverables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Coordination of project and research group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Suitability of multi- and interdisciplinary approaches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Ethical considerations </w:t>
      </w:r>
    </w:p>
    <w:p w:rsidR="00012D15" w:rsidRPr="00D40C81" w:rsidRDefault="00012D15" w:rsidP="00012D15">
      <w:pPr>
        <w:pStyle w:val="Default"/>
        <w:ind w:left="851" w:hanging="284"/>
        <w:rPr>
          <w:rFonts w:ascii="Times New Roman" w:hAnsi="Times New Roman" w:cs="Times New Roman"/>
          <w:sz w:val="22"/>
          <w:szCs w:val="22"/>
          <w:lang w:val="en-US"/>
        </w:rPr>
      </w:pPr>
    </w:p>
    <w:p w:rsidR="00012D15" w:rsidRPr="00D40C81" w:rsidRDefault="00012D15" w:rsidP="00012D15">
      <w:pPr>
        <w:pStyle w:val="Default"/>
        <w:ind w:left="567"/>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Clarifications: </w:t>
      </w:r>
    </w:p>
    <w:p w:rsidR="00012D15" w:rsidRPr="00D40C81" w:rsidRDefault="00012D15" w:rsidP="00012D15">
      <w:pPr>
        <w:pStyle w:val="Default"/>
        <w:numPr>
          <w:ilvl w:val="0"/>
          <w:numId w:val="2"/>
        </w:numPr>
        <w:ind w:left="851" w:hanging="284"/>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Feasibility and adequacy of scientific approaches and methods should receive primary consideration </w:t>
      </w:r>
    </w:p>
    <w:p w:rsidR="00012D15" w:rsidRPr="00D40C81" w:rsidRDefault="00012D15" w:rsidP="00012D15">
      <w:pPr>
        <w:spacing w:after="0" w:line="240" w:lineRule="auto"/>
        <w:ind w:left="567"/>
        <w:rPr>
          <w:rFonts w:ascii="Times New Roman" w:hAnsi="Times New Roman" w:cs="Times New Roman"/>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r w:rsidRPr="00D40C81">
        <w:rPr>
          <w:rFonts w:ascii="Times New Roman" w:hAnsi="Times New Roman" w:cs="Times New Roman"/>
          <w:b/>
          <w:bCs/>
          <w:color w:val="000000"/>
          <w:lang w:val="en-US"/>
        </w:rPr>
        <w:t>Scientific competence</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Quality of scientific publications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Ability to carry out the project according to plan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Adequate experience of project management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National and international activities, including projects, networks, assignments, commissions of trust, and participating at or arranging workshops or conferences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Strength and competitiveness of the research team </w:t>
      </w:r>
    </w:p>
    <w:p w:rsidR="00012D15" w:rsidRPr="00D40C81" w:rsidRDefault="00012D15" w:rsidP="00012D15">
      <w:pPr>
        <w:autoSpaceDE w:val="0"/>
        <w:autoSpaceDN w:val="0"/>
        <w:adjustRightInd w:val="0"/>
        <w:spacing w:after="0" w:line="240" w:lineRule="auto"/>
        <w:ind w:left="851" w:hanging="284"/>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ind w:left="567"/>
        <w:rPr>
          <w:rFonts w:ascii="Times New Roman" w:hAnsi="Times New Roman" w:cs="Times New Roman"/>
          <w:i/>
          <w:color w:val="000000"/>
          <w:lang w:val="en-US"/>
        </w:rPr>
      </w:pPr>
      <w:r w:rsidRPr="00D40C81">
        <w:rPr>
          <w:rFonts w:ascii="Times New Roman" w:hAnsi="Times New Roman" w:cs="Times New Roman"/>
          <w:i/>
          <w:color w:val="000000"/>
          <w:lang w:val="en-US"/>
        </w:rPr>
        <w:t xml:space="preserve">Clarifications: </w:t>
      </w:r>
    </w:p>
    <w:p w:rsidR="00012D15" w:rsidRPr="00D40C81" w:rsidRDefault="00012D15" w:rsidP="00012D15">
      <w:pPr>
        <w:pStyle w:val="ListParagraph"/>
        <w:numPr>
          <w:ilvl w:val="0"/>
          <w:numId w:val="2"/>
        </w:numPr>
        <w:autoSpaceDE w:val="0"/>
        <w:autoSpaceDN w:val="0"/>
        <w:adjustRightInd w:val="0"/>
        <w:spacing w:after="0" w:line="240" w:lineRule="auto"/>
        <w:ind w:left="851" w:hanging="284"/>
        <w:rPr>
          <w:rFonts w:ascii="Times New Roman" w:hAnsi="Times New Roman" w:cs="Times New Roman"/>
          <w:i/>
          <w:color w:val="000000"/>
          <w:lang w:val="en-US"/>
        </w:rPr>
      </w:pPr>
      <w:r w:rsidRPr="00D40C81">
        <w:rPr>
          <w:rFonts w:ascii="Times New Roman" w:hAnsi="Times New Roman" w:cs="Times New Roman"/>
          <w:i/>
          <w:color w:val="000000"/>
          <w:lang w:val="en-US"/>
        </w:rPr>
        <w:t xml:space="preserve">Quality of scientific publications should be assessed taking into account the standards within each scientific field </w:t>
      </w:r>
    </w:p>
    <w:p w:rsidR="00012D15" w:rsidRPr="00D40C81" w:rsidRDefault="00012D15" w:rsidP="00012D15">
      <w:pPr>
        <w:pStyle w:val="ListParagraph"/>
        <w:numPr>
          <w:ilvl w:val="0"/>
          <w:numId w:val="2"/>
        </w:numPr>
        <w:autoSpaceDE w:val="0"/>
        <w:autoSpaceDN w:val="0"/>
        <w:adjustRightInd w:val="0"/>
        <w:spacing w:after="0" w:line="240" w:lineRule="auto"/>
        <w:ind w:left="851" w:hanging="284"/>
        <w:rPr>
          <w:rFonts w:ascii="Times New Roman" w:hAnsi="Times New Roman" w:cs="Times New Roman"/>
          <w:i/>
          <w:color w:val="000000"/>
          <w:lang w:val="en-US"/>
        </w:rPr>
      </w:pPr>
      <w:r w:rsidRPr="00D40C81">
        <w:rPr>
          <w:rFonts w:ascii="Times New Roman" w:hAnsi="Times New Roman" w:cs="Times New Roman"/>
          <w:i/>
          <w:color w:val="000000"/>
          <w:lang w:val="en-US"/>
        </w:rPr>
        <w:t xml:space="preserve">When several researchers collaborate, assessment of scientific competence is made both of each researcher separately and of the research group collectively </w:t>
      </w:r>
    </w:p>
    <w:p w:rsidR="00012D15" w:rsidRPr="00D40C81" w:rsidRDefault="00012D15" w:rsidP="00012D15">
      <w:pPr>
        <w:pStyle w:val="ListParagraph"/>
        <w:numPr>
          <w:ilvl w:val="0"/>
          <w:numId w:val="2"/>
        </w:numPr>
        <w:autoSpaceDE w:val="0"/>
        <w:autoSpaceDN w:val="0"/>
        <w:adjustRightInd w:val="0"/>
        <w:spacing w:after="0" w:line="240" w:lineRule="auto"/>
        <w:ind w:left="851" w:hanging="284"/>
        <w:rPr>
          <w:rFonts w:ascii="Times New Roman" w:hAnsi="Times New Roman" w:cs="Times New Roman"/>
          <w:color w:val="000000"/>
          <w:lang w:val="en-US"/>
        </w:rPr>
      </w:pPr>
      <w:r w:rsidRPr="00D40C81">
        <w:rPr>
          <w:rFonts w:ascii="Times New Roman" w:hAnsi="Times New Roman" w:cs="Times New Roman"/>
          <w:i/>
          <w:color w:val="000000"/>
          <w:lang w:val="en-US"/>
        </w:rPr>
        <w:t xml:space="preserve">For starting mobility grants, strength and competitiveness of the research environment should be assessed for the home university and the host university </w:t>
      </w:r>
    </w:p>
    <w:p w:rsidR="00012D15" w:rsidRPr="00D40C81" w:rsidRDefault="00012D15" w:rsidP="00012D15">
      <w:pPr>
        <w:spacing w:after="0" w:line="240" w:lineRule="auto"/>
        <w:ind w:left="567"/>
        <w:rPr>
          <w:rFonts w:ascii="Times New Roman" w:hAnsi="Times New Roman" w:cs="Times New Roman"/>
          <w:lang w:val="en-US"/>
        </w:rPr>
      </w:pPr>
    </w:p>
    <w:p w:rsidR="00012D15" w:rsidRPr="00D40C81" w:rsidRDefault="00012D15" w:rsidP="00012D15">
      <w:pPr>
        <w:rPr>
          <w:rFonts w:ascii="Times New Roman" w:hAnsi="Times New Roman" w:cs="Times New Roman"/>
          <w:color w:val="000000"/>
          <w:lang w:val="en-US"/>
        </w:rPr>
      </w:pPr>
      <w:r w:rsidRPr="00D40C81">
        <w:rPr>
          <w:rFonts w:ascii="Times New Roman" w:hAnsi="Times New Roman" w:cs="Times New Roman"/>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3.3.2 Criteria of Societal Value </w:t>
      </w:r>
    </w:p>
    <w:p w:rsidR="00012D15" w:rsidRPr="00D40C81" w:rsidRDefault="00012D15" w:rsidP="00012D15">
      <w:pPr>
        <w:pStyle w:val="Default"/>
        <w:rPr>
          <w:rFonts w:ascii="Times New Roman" w:hAnsi="Times New Roman" w:cs="Times New Roman"/>
          <w:b/>
          <w:bCs/>
          <w:sz w:val="22"/>
          <w:szCs w:val="22"/>
          <w:lang w:val="en-US"/>
        </w:rPr>
      </w:pP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b/>
          <w:bCs/>
          <w:sz w:val="22"/>
          <w:szCs w:val="22"/>
          <w:lang w:val="en-US"/>
        </w:rPr>
        <w:t xml:space="preserve">Societal value of research question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Research question addresses important societal issues and/or issues of importance for relevant sectors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Project may, in a short-term or long-term perspective, contribute to sustainable development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Awareness of stakeholder/end user needs when designing the project </w:t>
      </w:r>
    </w:p>
    <w:p w:rsidR="00012D15" w:rsidRPr="00D40C81" w:rsidRDefault="00012D15" w:rsidP="00012D15">
      <w:pPr>
        <w:pStyle w:val="Default"/>
        <w:numPr>
          <w:ilvl w:val="0"/>
          <w:numId w:val="2"/>
        </w:numPr>
        <w:spacing w:line="276" w:lineRule="auto"/>
        <w:ind w:left="851" w:hanging="284"/>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Aim in line with the call for applications </w:t>
      </w:r>
    </w:p>
    <w:p w:rsidR="00012D15" w:rsidRPr="00D40C81" w:rsidRDefault="00012D15" w:rsidP="00012D15">
      <w:pPr>
        <w:pStyle w:val="Default"/>
        <w:ind w:left="851" w:hanging="284"/>
        <w:rPr>
          <w:rFonts w:ascii="Times New Roman" w:hAnsi="Times New Roman" w:cs="Times New Roman"/>
          <w:sz w:val="22"/>
          <w:szCs w:val="22"/>
          <w:lang w:val="en-US"/>
        </w:rPr>
      </w:pPr>
    </w:p>
    <w:p w:rsidR="00012D15" w:rsidRPr="00D40C81" w:rsidRDefault="00012D15" w:rsidP="00012D15">
      <w:pPr>
        <w:pStyle w:val="Default"/>
        <w:ind w:left="567"/>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Clarifications: </w:t>
      </w:r>
    </w:p>
    <w:p w:rsidR="00012D15" w:rsidRPr="00D40C81" w:rsidRDefault="00012D15" w:rsidP="00012D15">
      <w:pPr>
        <w:pStyle w:val="Default"/>
        <w:numPr>
          <w:ilvl w:val="0"/>
          <w:numId w:val="2"/>
        </w:numPr>
        <w:ind w:left="851" w:hanging="284"/>
        <w:rPr>
          <w:rFonts w:ascii="Times New Roman" w:hAnsi="Times New Roman" w:cs="Times New Roman"/>
          <w:i/>
          <w:sz w:val="22"/>
          <w:szCs w:val="22"/>
          <w:lang w:val="en-US"/>
        </w:rPr>
      </w:pPr>
      <w:r w:rsidRPr="00D40C81">
        <w:rPr>
          <w:rFonts w:ascii="Times New Roman" w:hAnsi="Times New Roman" w:cs="Times New Roman"/>
          <w:i/>
          <w:sz w:val="22"/>
          <w:szCs w:val="22"/>
          <w:lang w:val="en-US"/>
        </w:rPr>
        <w:t xml:space="preserve">Awareness of stakeholder/end user needs may comprise references to e.g. directives, environmental objectives and strategies, and discussions with relevant stakeholders/end users </w:t>
      </w:r>
    </w:p>
    <w:p w:rsidR="00012D15" w:rsidRPr="00D40C81" w:rsidRDefault="00012D15" w:rsidP="00012D15">
      <w:pPr>
        <w:pStyle w:val="Default"/>
        <w:ind w:left="567"/>
        <w:rPr>
          <w:rFonts w:ascii="Times New Roman" w:hAnsi="Times New Roman" w:cs="Times New Roman"/>
          <w:sz w:val="22"/>
          <w:szCs w:val="22"/>
          <w:lang w:val="en-US"/>
        </w:rPr>
      </w:pPr>
    </w:p>
    <w:p w:rsidR="00012D15" w:rsidRPr="00D40C81" w:rsidRDefault="00012D15" w:rsidP="00012D15">
      <w:pPr>
        <w:spacing w:after="0" w:line="240" w:lineRule="auto"/>
        <w:rPr>
          <w:rFonts w:ascii="Times New Roman" w:hAnsi="Times New Roman" w:cs="Times New Roman"/>
          <w:b/>
          <w:bCs/>
          <w:lang w:val="en-US"/>
        </w:rPr>
      </w:pPr>
      <w:r w:rsidRPr="00D40C81">
        <w:rPr>
          <w:rFonts w:ascii="Times New Roman" w:hAnsi="Times New Roman" w:cs="Times New Roman"/>
          <w:b/>
          <w:bCs/>
          <w:lang w:val="en-US"/>
        </w:rPr>
        <w:t>Communication with stakeholders/end users</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Description of relevant stakeholders/end users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Concrete and realistic plan for communicating results with relevant stakeholders/end users </w:t>
      </w:r>
    </w:p>
    <w:p w:rsidR="00012D15" w:rsidRPr="00D40C81" w:rsidRDefault="00012D15" w:rsidP="00012D15">
      <w:pPr>
        <w:pStyle w:val="ListParagraph"/>
        <w:numPr>
          <w:ilvl w:val="0"/>
          <w:numId w:val="2"/>
        </w:numPr>
        <w:autoSpaceDE w:val="0"/>
        <w:autoSpaceDN w:val="0"/>
        <w:adjustRightInd w:val="0"/>
        <w:spacing w:after="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Experience and ability to communicate research results with stakeholders/end users </w:t>
      </w:r>
    </w:p>
    <w:p w:rsidR="00012D15" w:rsidRPr="00D40C81" w:rsidRDefault="00012D15" w:rsidP="00012D15">
      <w:pPr>
        <w:autoSpaceDE w:val="0"/>
        <w:autoSpaceDN w:val="0"/>
        <w:adjustRightInd w:val="0"/>
        <w:spacing w:after="0" w:line="240" w:lineRule="auto"/>
        <w:ind w:left="567"/>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ind w:left="567"/>
        <w:rPr>
          <w:rFonts w:ascii="Times New Roman" w:hAnsi="Times New Roman" w:cs="Times New Roman"/>
          <w:i/>
          <w:color w:val="000000"/>
          <w:lang w:val="en-US"/>
        </w:rPr>
      </w:pPr>
      <w:r w:rsidRPr="00D40C81">
        <w:rPr>
          <w:rFonts w:ascii="Times New Roman" w:hAnsi="Times New Roman" w:cs="Times New Roman"/>
          <w:i/>
          <w:color w:val="000000"/>
          <w:lang w:val="en-US"/>
        </w:rPr>
        <w:t xml:space="preserve">Clarifications: </w:t>
      </w:r>
    </w:p>
    <w:p w:rsidR="00012D15" w:rsidRPr="00D40C81" w:rsidRDefault="00012D15" w:rsidP="00012D15">
      <w:pPr>
        <w:pStyle w:val="ListParagraph"/>
        <w:numPr>
          <w:ilvl w:val="0"/>
          <w:numId w:val="2"/>
        </w:numPr>
        <w:autoSpaceDE w:val="0"/>
        <w:autoSpaceDN w:val="0"/>
        <w:adjustRightInd w:val="0"/>
        <w:spacing w:after="0" w:line="240" w:lineRule="auto"/>
        <w:ind w:left="851" w:hanging="284"/>
        <w:rPr>
          <w:rFonts w:ascii="Times New Roman" w:hAnsi="Times New Roman" w:cs="Times New Roman"/>
          <w:i/>
          <w:color w:val="000000"/>
          <w:lang w:val="en-US"/>
        </w:rPr>
      </w:pPr>
      <w:r w:rsidRPr="00D40C81">
        <w:rPr>
          <w:rFonts w:ascii="Times New Roman" w:hAnsi="Times New Roman" w:cs="Times New Roman"/>
          <w:i/>
          <w:color w:val="000000"/>
          <w:lang w:val="en-US"/>
        </w:rPr>
        <w:t xml:space="preserve">Stakeholders/end users should be regarded in a wide sense as actors outside the scientific community who can benefit from research outcomes or facilitate future use in society </w:t>
      </w:r>
    </w:p>
    <w:p w:rsidR="00012D15" w:rsidRPr="00D40C81" w:rsidRDefault="00012D15" w:rsidP="00012D15">
      <w:pPr>
        <w:pStyle w:val="ListParagraph"/>
        <w:numPr>
          <w:ilvl w:val="0"/>
          <w:numId w:val="2"/>
        </w:numPr>
        <w:autoSpaceDE w:val="0"/>
        <w:autoSpaceDN w:val="0"/>
        <w:adjustRightInd w:val="0"/>
        <w:spacing w:after="0" w:line="240" w:lineRule="auto"/>
        <w:ind w:left="851" w:hanging="284"/>
        <w:rPr>
          <w:rFonts w:ascii="Times New Roman" w:hAnsi="Times New Roman" w:cs="Times New Roman"/>
          <w:i/>
          <w:color w:val="000000"/>
          <w:lang w:val="en-US"/>
        </w:rPr>
      </w:pPr>
      <w:r w:rsidRPr="00D40C81">
        <w:rPr>
          <w:rFonts w:ascii="Times New Roman" w:hAnsi="Times New Roman" w:cs="Times New Roman"/>
          <w:i/>
          <w:color w:val="000000"/>
          <w:lang w:val="en-US"/>
        </w:rPr>
        <w:t xml:space="preserve">Communication with stakeholders/end users may take different forms and be on different time scales depending on the research question at hand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It is important that each criterion is addressed in the application; reviews are made solely on the information given in the application. Applicants are also strongly advised to place emphasis on structure and clarity in the application.</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rPr>
          <w:rFonts w:ascii="Times New Roman" w:hAnsi="Times New Roman" w:cs="Times New Roman"/>
          <w:color w:val="000000"/>
          <w:lang w:val="en-US"/>
        </w:rPr>
      </w:pPr>
      <w:r w:rsidRPr="00D40C81">
        <w:rPr>
          <w:rFonts w:ascii="Times New Roman" w:hAnsi="Times New Roman" w:cs="Times New Roman"/>
          <w:color w:val="000000"/>
          <w:lang w:val="en-US"/>
        </w:rPr>
        <w:br w:type="page"/>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3.4 Scoring</w:t>
      </w:r>
    </w:p>
    <w:p w:rsidR="00012D15" w:rsidRPr="00D40C81" w:rsidRDefault="00012D15"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w:t>
      </w: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The scores (0-10) are intended to support review panel reviews and ranking, as well as to be a tool in the discussions and the final ranking of applications at the panel meeting. The scores (0-10) are not communicated to the applicant, </w:t>
      </w:r>
      <w:r w:rsidRPr="00D40C81">
        <w:rPr>
          <w:rFonts w:ascii="Times New Roman" w:hAnsi="Times New Roman" w:cs="Times New Roman"/>
          <w:i/>
          <w:iCs/>
          <w:sz w:val="22"/>
          <w:szCs w:val="22"/>
          <w:lang w:val="en-US"/>
        </w:rPr>
        <w:t xml:space="preserve">i.e. </w:t>
      </w:r>
      <w:r w:rsidRPr="00D40C81">
        <w:rPr>
          <w:rFonts w:ascii="Times New Roman" w:hAnsi="Times New Roman" w:cs="Times New Roman"/>
          <w:sz w:val="22"/>
          <w:szCs w:val="22"/>
          <w:lang w:val="en-US"/>
        </w:rPr>
        <w:t xml:space="preserve">they are part of the working documents of each panel. However, a summary grade (A, B or C) for each of the evaluation criteria is communicated to the applicants. </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Review panel members should strive to use the whole scale when scores are set for each of the five assessment criteria.</w:t>
      </w:r>
    </w:p>
    <w:p w:rsidR="00012D15" w:rsidRPr="00D40C81" w:rsidRDefault="00012D15" w:rsidP="00012D15">
      <w:pPr>
        <w:spacing w:after="0" w:line="240" w:lineRule="auto"/>
        <w:rPr>
          <w:rFonts w:ascii="Times New Roman" w:hAnsi="Times New Roman" w:cs="Times New Roman"/>
          <w:lang w:val="en-US"/>
        </w:rPr>
      </w:pPr>
    </w:p>
    <w:tbl>
      <w:tblPr>
        <w:tblStyle w:val="TableGrid"/>
        <w:tblW w:w="0" w:type="auto"/>
        <w:tblInd w:w="640" w:type="dxa"/>
        <w:tblLook w:val="04A0" w:firstRow="1" w:lastRow="0" w:firstColumn="1" w:lastColumn="0" w:noHBand="0" w:noVBand="1"/>
      </w:tblPr>
      <w:tblGrid>
        <w:gridCol w:w="1311"/>
        <w:gridCol w:w="2616"/>
        <w:gridCol w:w="1211"/>
        <w:gridCol w:w="2552"/>
      </w:tblGrid>
      <w:tr w:rsidR="00012D15" w:rsidRPr="00D40C81" w:rsidTr="004A18D4">
        <w:trPr>
          <w:trHeight w:val="1319"/>
        </w:trPr>
        <w:tc>
          <w:tcPr>
            <w:tcW w:w="3927" w:type="dxa"/>
            <w:gridSpan w:val="2"/>
            <w:vAlign w:val="center"/>
          </w:tcPr>
          <w:p w:rsidR="00012D15" w:rsidRPr="00D40C81" w:rsidRDefault="00012D15" w:rsidP="004A18D4">
            <w:pPr>
              <w:rPr>
                <w:rFonts w:ascii="Times New Roman" w:hAnsi="Times New Roman" w:cs="Times New Roman"/>
                <w:lang w:val="en-US"/>
              </w:rPr>
            </w:pPr>
            <w:r w:rsidRPr="00D40C81">
              <w:rPr>
                <w:rFonts w:ascii="Times New Roman" w:hAnsi="Times New Roman" w:cs="Times New Roman"/>
                <w:lang w:val="en-US"/>
              </w:rPr>
              <w:t>Used as a summary grade for the five evaluation criteria and for the overall grade for applications discussed at the panel meeting. Communicated to the applicants.</w:t>
            </w:r>
          </w:p>
        </w:tc>
        <w:tc>
          <w:tcPr>
            <w:tcW w:w="3763" w:type="dxa"/>
            <w:gridSpan w:val="2"/>
            <w:shd w:val="clear" w:color="auto" w:fill="D9D9D9" w:themeFill="background1" w:themeFillShade="D9"/>
            <w:vAlign w:val="center"/>
          </w:tcPr>
          <w:p w:rsidR="00012D15" w:rsidRPr="00D40C81" w:rsidRDefault="00012D15" w:rsidP="004A18D4">
            <w:pPr>
              <w:rPr>
                <w:rFonts w:ascii="Times New Roman" w:hAnsi="Times New Roman" w:cs="Times New Roman"/>
                <w:lang w:val="en-US"/>
              </w:rPr>
            </w:pPr>
            <w:r w:rsidRPr="00D40C81">
              <w:rPr>
                <w:rFonts w:ascii="Times New Roman" w:hAnsi="Times New Roman" w:cs="Times New Roman"/>
                <w:lang w:val="en-US"/>
              </w:rPr>
              <w:t>Scores used in individual assessments of applications by review panel members for each of the five evaluation criteria. Not communicated to applicants</w:t>
            </w:r>
          </w:p>
        </w:tc>
      </w:tr>
      <w:tr w:rsidR="00012D15" w:rsidRPr="00D40C81" w:rsidTr="004A18D4">
        <w:trPr>
          <w:trHeight w:val="558"/>
        </w:trPr>
        <w:tc>
          <w:tcPr>
            <w:tcW w:w="1311"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A</w:t>
            </w:r>
          </w:p>
        </w:tc>
        <w:tc>
          <w:tcPr>
            <w:tcW w:w="2616"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Excellent/High</w:t>
            </w: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10</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Outstanding</w:t>
            </w:r>
          </w:p>
        </w:tc>
      </w:tr>
      <w:tr w:rsidR="00012D15" w:rsidRPr="00D40C81" w:rsidTr="004A18D4">
        <w:trPr>
          <w:trHeight w:val="552"/>
        </w:trPr>
        <w:tc>
          <w:tcPr>
            <w:tcW w:w="1311" w:type="dxa"/>
            <w:vMerge/>
            <w:vAlign w:val="center"/>
          </w:tcPr>
          <w:p w:rsidR="00012D15" w:rsidRPr="00D40C81" w:rsidRDefault="00012D15" w:rsidP="004A18D4">
            <w:pPr>
              <w:jc w:val="center"/>
              <w:rPr>
                <w:rFonts w:ascii="Times New Roman" w:hAnsi="Times New Roman" w:cs="Times New Roman"/>
                <w:lang w:val="en-US"/>
              </w:rPr>
            </w:pPr>
          </w:p>
        </w:tc>
        <w:tc>
          <w:tcPr>
            <w:tcW w:w="2616" w:type="dxa"/>
            <w:vMerge/>
            <w:vAlign w:val="center"/>
          </w:tcPr>
          <w:p w:rsidR="00012D15" w:rsidRPr="00D40C81" w:rsidRDefault="00012D15" w:rsidP="004A18D4">
            <w:pPr>
              <w:jc w:val="center"/>
              <w:rPr>
                <w:rFonts w:ascii="Times New Roman" w:hAnsi="Times New Roman" w:cs="Times New Roman"/>
                <w:lang w:val="en-US"/>
              </w:rPr>
            </w:pP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8</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Excellent</w:t>
            </w:r>
          </w:p>
        </w:tc>
      </w:tr>
      <w:tr w:rsidR="00012D15" w:rsidRPr="00D40C81" w:rsidTr="004A18D4">
        <w:trPr>
          <w:trHeight w:val="560"/>
        </w:trPr>
        <w:tc>
          <w:tcPr>
            <w:tcW w:w="1311"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B</w:t>
            </w:r>
          </w:p>
        </w:tc>
        <w:tc>
          <w:tcPr>
            <w:tcW w:w="2616"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Good/Medium</w:t>
            </w: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6</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Very good</w:t>
            </w:r>
          </w:p>
        </w:tc>
      </w:tr>
      <w:tr w:rsidR="00012D15" w:rsidRPr="00D40C81" w:rsidTr="004A18D4">
        <w:trPr>
          <w:trHeight w:val="568"/>
        </w:trPr>
        <w:tc>
          <w:tcPr>
            <w:tcW w:w="1311" w:type="dxa"/>
            <w:vMerge/>
            <w:vAlign w:val="center"/>
          </w:tcPr>
          <w:p w:rsidR="00012D15" w:rsidRPr="00D40C81" w:rsidRDefault="00012D15" w:rsidP="004A18D4">
            <w:pPr>
              <w:jc w:val="center"/>
              <w:rPr>
                <w:rFonts w:ascii="Times New Roman" w:hAnsi="Times New Roman" w:cs="Times New Roman"/>
                <w:lang w:val="en-US"/>
              </w:rPr>
            </w:pPr>
          </w:p>
        </w:tc>
        <w:tc>
          <w:tcPr>
            <w:tcW w:w="2616" w:type="dxa"/>
            <w:vMerge/>
            <w:vAlign w:val="center"/>
          </w:tcPr>
          <w:p w:rsidR="00012D15" w:rsidRPr="00D40C81" w:rsidRDefault="00012D15" w:rsidP="004A18D4">
            <w:pPr>
              <w:jc w:val="center"/>
              <w:rPr>
                <w:rFonts w:ascii="Times New Roman" w:hAnsi="Times New Roman" w:cs="Times New Roman"/>
                <w:lang w:val="en-US"/>
              </w:rPr>
            </w:pP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Good</w:t>
            </w:r>
          </w:p>
        </w:tc>
      </w:tr>
      <w:tr w:rsidR="00012D15" w:rsidRPr="00D40C81" w:rsidTr="004A18D4">
        <w:trPr>
          <w:trHeight w:val="426"/>
        </w:trPr>
        <w:tc>
          <w:tcPr>
            <w:tcW w:w="1311" w:type="dxa"/>
            <w:vMerge/>
            <w:vAlign w:val="center"/>
          </w:tcPr>
          <w:p w:rsidR="00012D15" w:rsidRPr="00D40C81" w:rsidRDefault="00012D15" w:rsidP="004A18D4">
            <w:pPr>
              <w:jc w:val="center"/>
              <w:rPr>
                <w:rFonts w:ascii="Times New Roman" w:hAnsi="Times New Roman" w:cs="Times New Roman"/>
                <w:lang w:val="en-US"/>
              </w:rPr>
            </w:pPr>
          </w:p>
        </w:tc>
        <w:tc>
          <w:tcPr>
            <w:tcW w:w="2616" w:type="dxa"/>
            <w:vMerge/>
            <w:vAlign w:val="center"/>
          </w:tcPr>
          <w:p w:rsidR="00012D15" w:rsidRPr="00D40C81" w:rsidRDefault="00012D15" w:rsidP="004A18D4">
            <w:pPr>
              <w:jc w:val="center"/>
              <w:rPr>
                <w:rFonts w:ascii="Times New Roman" w:hAnsi="Times New Roman" w:cs="Times New Roman"/>
                <w:lang w:val="en-US"/>
              </w:rPr>
            </w:pP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Acceptable</w:t>
            </w:r>
          </w:p>
        </w:tc>
      </w:tr>
      <w:tr w:rsidR="00012D15" w:rsidRPr="00D40C81" w:rsidTr="004A18D4">
        <w:trPr>
          <w:trHeight w:val="541"/>
        </w:trPr>
        <w:tc>
          <w:tcPr>
            <w:tcW w:w="1311"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C</w:t>
            </w:r>
          </w:p>
        </w:tc>
        <w:tc>
          <w:tcPr>
            <w:tcW w:w="2616" w:type="dxa"/>
            <w:vMerge w:val="restart"/>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Insufficient/Low</w:t>
            </w: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Poor</w:t>
            </w:r>
          </w:p>
        </w:tc>
      </w:tr>
      <w:tr w:rsidR="00012D15" w:rsidRPr="00D40C81" w:rsidTr="004A18D4">
        <w:trPr>
          <w:trHeight w:val="549"/>
        </w:trPr>
        <w:tc>
          <w:tcPr>
            <w:tcW w:w="1311" w:type="dxa"/>
            <w:vMerge/>
            <w:vAlign w:val="center"/>
          </w:tcPr>
          <w:p w:rsidR="00012D15" w:rsidRPr="00D40C81" w:rsidRDefault="00012D15" w:rsidP="004A18D4">
            <w:pPr>
              <w:jc w:val="center"/>
              <w:rPr>
                <w:rFonts w:ascii="Times New Roman" w:hAnsi="Times New Roman" w:cs="Times New Roman"/>
                <w:lang w:val="en-US"/>
              </w:rPr>
            </w:pPr>
          </w:p>
        </w:tc>
        <w:tc>
          <w:tcPr>
            <w:tcW w:w="2616" w:type="dxa"/>
            <w:vMerge/>
            <w:vAlign w:val="center"/>
          </w:tcPr>
          <w:p w:rsidR="00012D15" w:rsidRPr="00D40C81" w:rsidRDefault="00012D15" w:rsidP="004A18D4">
            <w:pPr>
              <w:jc w:val="center"/>
              <w:rPr>
                <w:rFonts w:ascii="Times New Roman" w:hAnsi="Times New Roman" w:cs="Times New Roman"/>
                <w:lang w:val="en-US"/>
              </w:rPr>
            </w:pPr>
          </w:p>
        </w:tc>
        <w:tc>
          <w:tcPr>
            <w:tcW w:w="1211"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0</w:t>
            </w:r>
          </w:p>
        </w:tc>
        <w:tc>
          <w:tcPr>
            <w:tcW w:w="2552" w:type="dxa"/>
            <w:shd w:val="clear" w:color="auto" w:fill="D9D9D9" w:themeFill="background1" w:themeFillShade="D9"/>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Insufficient</w:t>
            </w:r>
          </w:p>
        </w:tc>
      </w:tr>
    </w:tbl>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It should be noted that the five criteria may have different weightings compared to the overall grade. Thus, the overall grade should not be an “average” of the scores for the five criteria. The criteria for scientific quality are always of utmost importance, while the criteria for societal value, under certain circumstances, can be given lower weighting compared to the overall grade. This is applicable for basic research, where it can be difficult or inappropriate to fulfil the criteria of societal value. The applicant must, in such cases, present clear arguments as to why the societal value criteria cannot be fulfilled.</w:t>
      </w:r>
    </w:p>
    <w:p w:rsidR="00012D15" w:rsidRPr="00D40C81" w:rsidRDefault="00012D15" w:rsidP="00012D15">
      <w:pPr>
        <w:spacing w:after="0" w:line="240" w:lineRule="auto"/>
        <w:jc w:val="center"/>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lastRenderedPageBreak/>
        <w:t xml:space="preserve">3.5 The evaluation procedure – in practice </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Indication of competence and conflicts of interest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Before the evaluation of applications begins, all panel members should, for all applications declare his/her competence to review each application and any conflicts of interest.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The competence to review applications is indicated on three levels: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3 = higher competence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2 = medium competence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color w:val="000000"/>
          <w:lang w:val="en-US"/>
        </w:rPr>
        <w:t xml:space="preserve">1 = lower competence </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Designation of reviewers to each application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The steering committee will designate principal reviewers for each application. The principal reviewers should be the panel members with the highest competence to review the application at hand. Each application should be reviewed by at least four reviewers. </w:t>
      </w:r>
    </w:p>
    <w:p w:rsidR="00012D15" w:rsidRPr="00D40C81" w:rsidRDefault="00012D15" w:rsidP="00012D15">
      <w:pPr>
        <w:autoSpaceDE w:val="0"/>
        <w:autoSpaceDN w:val="0"/>
        <w:adjustRightInd w:val="0"/>
        <w:spacing w:after="0"/>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One of the principal reviewers is assigned by the steering committee to be the rapporteur. The rapporteur is responsible for compiling the final written statement of the panel (to be sent to the project leader) and also for giving a brief description of the application at the panel meeting. </w:t>
      </w:r>
    </w:p>
    <w:p w:rsidR="00012D15" w:rsidRPr="00D40C81" w:rsidRDefault="00012D15" w:rsidP="00012D15">
      <w:pPr>
        <w:autoSpaceDE w:val="0"/>
        <w:autoSpaceDN w:val="0"/>
        <w:adjustRightInd w:val="0"/>
        <w:spacing w:after="0"/>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rPr>
          <w:rFonts w:ascii="Times New Roman" w:hAnsi="Times New Roman" w:cs="Times New Roman"/>
          <w:bCs/>
          <w:color w:val="000000"/>
          <w:lang w:val="en-US"/>
        </w:rPr>
      </w:pPr>
      <w:r w:rsidRPr="00D40C81">
        <w:rPr>
          <w:rFonts w:ascii="Times New Roman" w:hAnsi="Times New Roman" w:cs="Times New Roman"/>
          <w:bCs/>
          <w:color w:val="000000"/>
          <w:lang w:val="en-US"/>
        </w:rPr>
        <w:t xml:space="preserve">In addition to the above stated, all review panel members are expected to have acquired a good overview of all applications prior to the panel meeting.  </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External reviewers </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color w:val="000000"/>
          <w:lang w:val="en-US"/>
        </w:rPr>
        <w:t xml:space="preserve">In cases where all panel members have indicated low competence to review an application, or if such an assessment is required for other reasons (for example conflicts of interest) external reviewers are used. The proposal is still reviewed by members of the review panel, but the external reviewers’ assessment(s) should be used as a guide. No scores are given in an </w:t>
      </w:r>
      <w:r w:rsidRPr="00D40C81">
        <w:rPr>
          <w:rFonts w:ascii="Times New Roman" w:hAnsi="Times New Roman" w:cs="Times New Roman"/>
          <w:lang w:val="en-US"/>
        </w:rPr>
        <w:t>external review, only a written assessment. The principles for conflicts of interest also apply to external reviewers.</w:t>
      </w:r>
    </w:p>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The evaluation procedure </w:t>
      </w:r>
      <w:r w:rsidRPr="00D40C81">
        <w:rPr>
          <w:rFonts w:ascii="Times New Roman" w:hAnsi="Times New Roman" w:cs="Times New Roman"/>
          <w:color w:val="000000"/>
          <w:lang w:val="en-US"/>
        </w:rPr>
        <w:t xml:space="preserve">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The reviewer reads their assigned applications and gives scores (0-10) on the five evaluation criteria (both for scientific quality and societal value) and provides brief comments on the strengths and weaknesses of each application. The comments are mandatory and are used to facilitate the discussion at the panel meeting and to help the rapporteur to compile the final written statement. The scores and comments at this stage are the panel’s working material and will not be communicated to the applicant. </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Ranking of all applications in five priority groups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After review and scoring is made for all applications, the reviewers rank their assigned applications and distribute them into five equally large priority groups. The aim of the ranking is twofold. First, it enables the reviewers to weigh together the scores given for each evaluation criteria into an overall evaluation of the application. Second, the ranking is intended to standardize the reviewers’ different use of the scoring scale. In order to achieve this standardization, each priority group must contain 20 per cent of the reviewer’s assigned applications. Priority group 1 (20%) containing the applications </w:t>
      </w:r>
      <w:r w:rsidRPr="00D40C81">
        <w:rPr>
          <w:rFonts w:ascii="Times New Roman" w:hAnsi="Times New Roman" w:cs="Times New Roman"/>
          <w:color w:val="000000"/>
          <w:lang w:val="en-US"/>
        </w:rPr>
        <w:lastRenderedPageBreak/>
        <w:t xml:space="preserve">with the best ranking, priority group 2 (20%) containing the applications with the second best ranking, etc., down to the applications with the poorest rank in priority group 5 (20%). </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t>The process of ranking the applications in the review panel</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For each application, the priority group numbers (one from each of the four reviewers) are added and multiplied, thus creating a sum and a product (see the table below). All applications are then sorted according to the sum and the product, from low to high the best ranked applications are those with low sums and products. </w:t>
      </w:r>
      <w:r w:rsidRPr="00D40C81">
        <w:rPr>
          <w:rFonts w:ascii="Times New Roman" w:hAnsi="Times New Roman" w:cs="Times New Roman"/>
          <w:lang w:val="en-US"/>
        </w:rPr>
        <w:t>The table below illustrates how the procedure works.</w:t>
      </w: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spacing w:after="0" w:line="240" w:lineRule="auto"/>
        <w:rPr>
          <w:rFonts w:ascii="Times New Roman" w:hAnsi="Times New Roman" w:cs="Times New Roman"/>
          <w:lang w:val="en-US"/>
        </w:rPr>
      </w:pPr>
    </w:p>
    <w:tbl>
      <w:tblPr>
        <w:tblStyle w:val="TableGrid"/>
        <w:tblW w:w="0" w:type="auto"/>
        <w:tblInd w:w="817" w:type="dxa"/>
        <w:tblLook w:val="04A0" w:firstRow="1" w:lastRow="0" w:firstColumn="1" w:lastColumn="0" w:noHBand="0" w:noVBand="1"/>
      </w:tblPr>
      <w:tblGrid>
        <w:gridCol w:w="1323"/>
        <w:gridCol w:w="1324"/>
        <w:gridCol w:w="1324"/>
        <w:gridCol w:w="1323"/>
        <w:gridCol w:w="1324"/>
        <w:gridCol w:w="1324"/>
      </w:tblGrid>
      <w:tr w:rsidR="00012D15" w:rsidRPr="00D40C81" w:rsidTr="004A18D4">
        <w:trPr>
          <w:trHeight w:val="776"/>
        </w:trPr>
        <w:tc>
          <w:tcPr>
            <w:tcW w:w="1323"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Priority group by reviewer 1</w:t>
            </w:r>
          </w:p>
        </w:tc>
        <w:tc>
          <w:tcPr>
            <w:tcW w:w="1324"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Priority group by reviewer 2</w:t>
            </w:r>
          </w:p>
        </w:tc>
        <w:tc>
          <w:tcPr>
            <w:tcW w:w="1324"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Priority group by reviewer 3</w:t>
            </w:r>
          </w:p>
        </w:tc>
        <w:tc>
          <w:tcPr>
            <w:tcW w:w="1323"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Priority group by reviewer 4</w:t>
            </w:r>
          </w:p>
        </w:tc>
        <w:tc>
          <w:tcPr>
            <w:tcW w:w="1324"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Sum of priorities</w:t>
            </w:r>
          </w:p>
        </w:tc>
        <w:tc>
          <w:tcPr>
            <w:tcW w:w="1324" w:type="dxa"/>
            <w:shd w:val="clear" w:color="auto" w:fill="365F91" w:themeFill="accent1" w:themeFillShade="BF"/>
            <w:vAlign w:val="center"/>
          </w:tcPr>
          <w:p w:rsidR="00012D15" w:rsidRPr="00D40C81" w:rsidRDefault="00012D15" w:rsidP="004A18D4">
            <w:pPr>
              <w:jc w:val="center"/>
              <w:rPr>
                <w:rFonts w:ascii="Times New Roman" w:hAnsi="Times New Roman" w:cs="Times New Roman"/>
                <w:b/>
                <w:color w:val="F2F2F2" w:themeColor="background1" w:themeShade="F2"/>
                <w:lang w:val="en-US"/>
              </w:rPr>
            </w:pPr>
            <w:r w:rsidRPr="00D40C81">
              <w:rPr>
                <w:rFonts w:ascii="Times New Roman" w:hAnsi="Times New Roman" w:cs="Times New Roman"/>
                <w:b/>
                <w:color w:val="F2F2F2" w:themeColor="background1" w:themeShade="F2"/>
                <w:lang w:val="en-US"/>
              </w:rPr>
              <w:t>Product of priorities</w:t>
            </w:r>
          </w:p>
        </w:tc>
      </w:tr>
      <w:tr w:rsidR="00012D15" w:rsidRPr="00D40C81" w:rsidTr="004A18D4">
        <w:trPr>
          <w:trHeight w:val="331"/>
        </w:trPr>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r>
      <w:tr w:rsidR="00012D15" w:rsidRPr="00D40C81" w:rsidTr="004A18D4">
        <w:trPr>
          <w:trHeight w:val="331"/>
        </w:trPr>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6</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r>
      <w:tr w:rsidR="00012D15" w:rsidRPr="00D40C81" w:rsidTr="004A18D4">
        <w:trPr>
          <w:trHeight w:val="331"/>
        </w:trPr>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6</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r>
      <w:tr w:rsidR="00012D15" w:rsidRPr="00D40C81" w:rsidTr="004A18D4">
        <w:trPr>
          <w:trHeight w:val="331"/>
        </w:trPr>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7</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8</w:t>
            </w:r>
          </w:p>
        </w:tc>
      </w:tr>
      <w:tr w:rsidR="00012D15" w:rsidRPr="00D40C81" w:rsidTr="004A18D4">
        <w:trPr>
          <w:trHeight w:val="331"/>
        </w:trPr>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3"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9</w:t>
            </w:r>
          </w:p>
        </w:tc>
        <w:tc>
          <w:tcPr>
            <w:tcW w:w="1324" w:type="dxa"/>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18</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11</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30</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12</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72</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96</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180</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16</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200</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3</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16</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240</w:t>
            </w:r>
          </w:p>
        </w:tc>
      </w:tr>
      <w:tr w:rsidR="00012D15" w:rsidRPr="00D40C81" w:rsidTr="004A18D4">
        <w:trPr>
          <w:trHeight w:val="331"/>
        </w:trPr>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4</w:t>
            </w:r>
          </w:p>
        </w:tc>
        <w:tc>
          <w:tcPr>
            <w:tcW w:w="1323"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19</w:t>
            </w:r>
          </w:p>
        </w:tc>
        <w:tc>
          <w:tcPr>
            <w:tcW w:w="1324" w:type="dxa"/>
            <w:shd w:val="clear" w:color="auto" w:fill="auto"/>
            <w:vAlign w:val="center"/>
          </w:tcPr>
          <w:p w:rsidR="00012D15" w:rsidRPr="00D40C81" w:rsidRDefault="00012D15" w:rsidP="004A18D4">
            <w:pPr>
              <w:jc w:val="center"/>
              <w:rPr>
                <w:rFonts w:ascii="Times New Roman" w:hAnsi="Times New Roman" w:cs="Times New Roman"/>
                <w:lang w:val="en-US"/>
              </w:rPr>
            </w:pPr>
            <w:r w:rsidRPr="00D40C81">
              <w:rPr>
                <w:rFonts w:ascii="Times New Roman" w:hAnsi="Times New Roman" w:cs="Times New Roman"/>
                <w:lang w:val="en-US"/>
              </w:rPr>
              <w:t>500</w:t>
            </w:r>
          </w:p>
        </w:tc>
      </w:tr>
    </w:tbl>
    <w:p w:rsidR="00012D15" w:rsidRPr="00D40C81" w:rsidRDefault="00012D15" w:rsidP="00012D15">
      <w:pPr>
        <w:spacing w:after="0" w:line="240" w:lineRule="auto"/>
        <w:rPr>
          <w:rFonts w:ascii="Times New Roman" w:hAnsi="Times New Roman" w:cs="Times New Roman"/>
          <w:lang w:val="en-US"/>
        </w:rPr>
      </w:pPr>
    </w:p>
    <w:p w:rsidR="00012D15" w:rsidRPr="00D40C81" w:rsidRDefault="00012D15" w:rsidP="00012D15">
      <w:pPr>
        <w:spacing w:after="0" w:line="240" w:lineRule="auto"/>
        <w:ind w:left="709"/>
        <w:rPr>
          <w:rFonts w:ascii="Times New Roman" w:hAnsi="Times New Roman" w:cs="Times New Roman"/>
          <w:i/>
          <w:iCs/>
          <w:lang w:val="en-US"/>
        </w:rPr>
      </w:pPr>
      <w:r w:rsidRPr="00D40C81">
        <w:rPr>
          <w:rFonts w:ascii="Times New Roman" w:hAnsi="Times New Roman" w:cs="Times New Roman"/>
          <w:i/>
          <w:iCs/>
          <w:lang w:val="en-US"/>
        </w:rPr>
        <w:t>The table shows an example on how applications are ranked.</w:t>
      </w:r>
    </w:p>
    <w:p w:rsidR="00012D15" w:rsidRPr="00D40C81" w:rsidRDefault="00012D15" w:rsidP="00012D15">
      <w:pPr>
        <w:spacing w:after="0" w:line="240" w:lineRule="auto"/>
        <w:rPr>
          <w:rFonts w:ascii="Times New Roman" w:hAnsi="Times New Roman" w:cs="Times New Roman"/>
          <w:i/>
          <w:iCs/>
          <w:lang w:val="en-US"/>
        </w:rPr>
      </w:pPr>
    </w:p>
    <w:p w:rsidR="00012D15" w:rsidRPr="00D40C81" w:rsidRDefault="00012D15" w:rsidP="00012D15">
      <w:pPr>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b/>
          <w:bCs/>
          <w:color w:val="000000"/>
          <w:lang w:val="en-US"/>
        </w:rPr>
        <w:t xml:space="preserve">The panel meeting </w:t>
      </w:r>
    </w:p>
    <w:p w:rsidR="00012D15" w:rsidRPr="00D40C81" w:rsidRDefault="00012D15" w:rsidP="00012D15">
      <w:pPr>
        <w:autoSpaceDE w:val="0"/>
        <w:autoSpaceDN w:val="0"/>
        <w:adjustRightInd w:val="0"/>
        <w:spacing w:after="0"/>
        <w:rPr>
          <w:rFonts w:ascii="Times New Roman" w:hAnsi="Times New Roman" w:cs="Times New Roman"/>
          <w:color w:val="000000"/>
          <w:lang w:val="en-US"/>
        </w:rPr>
      </w:pPr>
    </w:p>
    <w:p w:rsidR="00012D15" w:rsidRPr="00D40C81" w:rsidRDefault="00012D15" w:rsidP="00012D15">
      <w:pPr>
        <w:spacing w:after="0"/>
        <w:rPr>
          <w:rFonts w:ascii="Times New Roman" w:hAnsi="Times New Roman" w:cs="Times New Roman"/>
          <w:color w:val="000000"/>
          <w:lang w:val="en-US"/>
        </w:rPr>
      </w:pPr>
      <w:r w:rsidRPr="00D40C81">
        <w:rPr>
          <w:rFonts w:ascii="Times New Roman" w:hAnsi="Times New Roman" w:cs="Times New Roman"/>
          <w:color w:val="000000"/>
          <w:lang w:val="en-US"/>
        </w:rPr>
        <w:t>The panel meets in order to determine the final ranking of the applications. During the meeting, each application will be briefly presented by its rapporteur. Scores and comments given by the panel members are used as a starting-point for the discussion that follows. Panel members may change scores and comments based on the panel meeting discussions if necessary.</w:t>
      </w:r>
    </w:p>
    <w:p w:rsidR="00012D15" w:rsidRPr="00D40C81" w:rsidRDefault="00012D15" w:rsidP="00012D15">
      <w:pPr>
        <w:autoSpaceDE w:val="0"/>
        <w:autoSpaceDN w:val="0"/>
        <w:adjustRightInd w:val="0"/>
        <w:spacing w:after="0"/>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The final ranking of the applications will be made at the panel meeting. The panel should assess whether the budget is reasonable and if the applied funding corresponds to the activities described in the research plan. The panel may also decide on budget revisions. At the panel meeting the applications are eventually given overall grades (A, B or C).</w:t>
      </w:r>
    </w:p>
    <w:p w:rsidR="00012D15" w:rsidRPr="00D40C81" w:rsidRDefault="00012D15" w:rsidP="00012D15">
      <w:pPr>
        <w:autoSpaceDE w:val="0"/>
        <w:autoSpaceDN w:val="0"/>
        <w:adjustRightInd w:val="0"/>
        <w:spacing w:after="0" w:line="240" w:lineRule="auto"/>
        <w:rPr>
          <w:rFonts w:ascii="Times New Roman" w:hAnsi="Times New Roman" w:cs="Times New Roman"/>
          <w:b/>
          <w:bCs/>
          <w:color w:val="000000"/>
          <w:lang w:val="en-US"/>
        </w:rPr>
      </w:pPr>
    </w:p>
    <w:p w:rsidR="00012D15" w:rsidRPr="00D40C81" w:rsidRDefault="00012D15" w:rsidP="00012D15">
      <w:pPr>
        <w:rPr>
          <w:rFonts w:ascii="Times New Roman" w:hAnsi="Times New Roman" w:cs="Times New Roman"/>
          <w:b/>
          <w:bCs/>
          <w:color w:val="000000"/>
          <w:lang w:val="en-US"/>
        </w:rPr>
      </w:pPr>
      <w:r w:rsidRPr="00D40C81">
        <w:rPr>
          <w:rFonts w:ascii="Times New Roman" w:hAnsi="Times New Roman" w:cs="Times New Roman"/>
          <w:b/>
          <w:bCs/>
          <w:color w:val="000000"/>
          <w:lang w:val="en-US"/>
        </w:rPr>
        <w:br w:type="page"/>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r w:rsidRPr="00D40C81">
        <w:rPr>
          <w:rFonts w:ascii="Times New Roman" w:hAnsi="Times New Roman" w:cs="Times New Roman"/>
          <w:b/>
          <w:bCs/>
          <w:color w:val="000000"/>
          <w:lang w:val="en-US"/>
        </w:rPr>
        <w:lastRenderedPageBreak/>
        <w:t xml:space="preserve">Final written statement </w:t>
      </w:r>
    </w:p>
    <w:p w:rsidR="00012D15" w:rsidRPr="00D40C81" w:rsidRDefault="00012D15" w:rsidP="00012D15">
      <w:pPr>
        <w:autoSpaceDE w:val="0"/>
        <w:autoSpaceDN w:val="0"/>
        <w:adjustRightInd w:val="0"/>
        <w:spacing w:after="0" w:line="240" w:lineRule="auto"/>
        <w:rPr>
          <w:rFonts w:ascii="Times New Roman" w:hAnsi="Times New Roman" w:cs="Times New Roman"/>
          <w:color w:val="000000"/>
          <w:lang w:val="en-US"/>
        </w:rPr>
      </w:pPr>
    </w:p>
    <w:p w:rsidR="00012D15" w:rsidRPr="00D40C81" w:rsidRDefault="00012D15" w:rsidP="00012D15">
      <w:pPr>
        <w:autoSpaceDE w:val="0"/>
        <w:autoSpaceDN w:val="0"/>
        <w:adjustRightInd w:val="0"/>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All project leaders receive a final written statement as feedback from the review panel. Feedback is intended to summarize the review of the application by the panel. The final written statement includes three parts: </w:t>
      </w:r>
    </w:p>
    <w:p w:rsidR="00012D15" w:rsidRPr="00D40C81" w:rsidRDefault="00012D15" w:rsidP="00012D15">
      <w:pPr>
        <w:autoSpaceDE w:val="0"/>
        <w:autoSpaceDN w:val="0"/>
        <w:adjustRightInd w:val="0"/>
        <w:spacing w:after="0"/>
        <w:rPr>
          <w:rFonts w:ascii="Times New Roman" w:hAnsi="Times New Roman" w:cs="Times New Roman"/>
          <w:color w:val="000000"/>
          <w:lang w:val="en-US"/>
        </w:rPr>
      </w:pPr>
    </w:p>
    <w:p w:rsidR="00012D15" w:rsidRPr="00D40C81" w:rsidRDefault="00012D15" w:rsidP="00012D15">
      <w:pPr>
        <w:pStyle w:val="ListParagraph"/>
        <w:numPr>
          <w:ilvl w:val="0"/>
          <w:numId w:val="2"/>
        </w:numPr>
        <w:autoSpaceDE w:val="0"/>
        <w:autoSpaceDN w:val="0"/>
        <w:adjustRightInd w:val="0"/>
        <w:spacing w:after="12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A summary grade (A, B or C) for each of the five evaluation criteria:</w:t>
      </w:r>
    </w:p>
    <w:p w:rsidR="00012D15" w:rsidRPr="00D40C81" w:rsidRDefault="00012D15" w:rsidP="00012D15">
      <w:pPr>
        <w:pStyle w:val="ListParagraph"/>
        <w:autoSpaceDE w:val="0"/>
        <w:autoSpaceDN w:val="0"/>
        <w:adjustRightInd w:val="0"/>
        <w:spacing w:after="120"/>
        <w:ind w:left="851"/>
        <w:rPr>
          <w:rFonts w:ascii="Times New Roman" w:hAnsi="Times New Roman" w:cs="Times New Roman"/>
          <w:color w:val="000000"/>
          <w:lang w:val="en-US"/>
        </w:rPr>
      </w:pPr>
    </w:p>
    <w:p w:rsidR="00012D15" w:rsidRPr="00D40C81" w:rsidRDefault="00012D15" w:rsidP="00012D15">
      <w:pPr>
        <w:pStyle w:val="ListParagraph"/>
        <w:numPr>
          <w:ilvl w:val="2"/>
          <w:numId w:val="3"/>
        </w:numPr>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Research question</w:t>
      </w:r>
    </w:p>
    <w:p w:rsidR="00012D15" w:rsidRPr="00D40C81" w:rsidRDefault="00012D15" w:rsidP="00012D15">
      <w:pPr>
        <w:pStyle w:val="ListParagraph"/>
        <w:numPr>
          <w:ilvl w:val="2"/>
          <w:numId w:val="3"/>
        </w:numPr>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Method and performance</w:t>
      </w:r>
    </w:p>
    <w:p w:rsidR="00012D15" w:rsidRPr="00D40C81" w:rsidRDefault="00012D15" w:rsidP="00012D15">
      <w:pPr>
        <w:pStyle w:val="ListParagraph"/>
        <w:numPr>
          <w:ilvl w:val="2"/>
          <w:numId w:val="3"/>
        </w:numPr>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Scientific competence</w:t>
      </w:r>
    </w:p>
    <w:p w:rsidR="00012D15" w:rsidRPr="00D40C81" w:rsidRDefault="00012D15" w:rsidP="00012D15">
      <w:pPr>
        <w:pStyle w:val="ListParagraph"/>
        <w:numPr>
          <w:ilvl w:val="2"/>
          <w:numId w:val="3"/>
        </w:numPr>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Societal value of research question</w:t>
      </w:r>
    </w:p>
    <w:p w:rsidR="00012D15" w:rsidRPr="00D40C81" w:rsidRDefault="00012D15" w:rsidP="00012D15">
      <w:pPr>
        <w:pStyle w:val="ListParagraph"/>
        <w:numPr>
          <w:ilvl w:val="2"/>
          <w:numId w:val="3"/>
        </w:numPr>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Communication with stakeholders/end users</w:t>
      </w:r>
    </w:p>
    <w:p w:rsidR="00012D15" w:rsidRPr="00D40C81" w:rsidRDefault="00012D15" w:rsidP="00012D15">
      <w:pPr>
        <w:pStyle w:val="ListParagraph"/>
        <w:autoSpaceDE w:val="0"/>
        <w:autoSpaceDN w:val="0"/>
        <w:adjustRightInd w:val="0"/>
        <w:spacing w:after="120"/>
        <w:ind w:left="1560"/>
        <w:rPr>
          <w:rFonts w:ascii="Times New Roman" w:hAnsi="Times New Roman" w:cs="Times New Roman"/>
          <w:color w:val="000000"/>
          <w:lang w:val="en-US"/>
        </w:rPr>
      </w:pPr>
      <w:r w:rsidRPr="00D40C81">
        <w:rPr>
          <w:rFonts w:ascii="Times New Roman" w:hAnsi="Times New Roman" w:cs="Times New Roman"/>
          <w:color w:val="000000"/>
          <w:lang w:val="en-US"/>
        </w:rPr>
        <w:t xml:space="preserve"> </w:t>
      </w:r>
    </w:p>
    <w:p w:rsidR="00012D15" w:rsidRPr="00D40C81" w:rsidRDefault="00012D15" w:rsidP="00012D15">
      <w:pPr>
        <w:pStyle w:val="ListParagraph"/>
        <w:numPr>
          <w:ilvl w:val="0"/>
          <w:numId w:val="2"/>
        </w:numPr>
        <w:autoSpaceDE w:val="0"/>
        <w:autoSpaceDN w:val="0"/>
        <w:adjustRightInd w:val="0"/>
        <w:spacing w:after="12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Brief written comments (max 850 characters)</w:t>
      </w:r>
    </w:p>
    <w:p w:rsidR="00012D15" w:rsidRPr="00D40C81" w:rsidRDefault="00012D15" w:rsidP="00012D15">
      <w:pPr>
        <w:pStyle w:val="ListParagraph"/>
        <w:autoSpaceDE w:val="0"/>
        <w:autoSpaceDN w:val="0"/>
        <w:adjustRightInd w:val="0"/>
        <w:spacing w:after="120"/>
        <w:ind w:left="851"/>
        <w:rPr>
          <w:rFonts w:ascii="Times New Roman" w:hAnsi="Times New Roman" w:cs="Times New Roman"/>
          <w:color w:val="000000"/>
          <w:lang w:val="en-US"/>
        </w:rPr>
      </w:pPr>
      <w:r w:rsidRPr="00D40C81">
        <w:rPr>
          <w:rFonts w:ascii="Times New Roman" w:hAnsi="Times New Roman" w:cs="Times New Roman"/>
          <w:color w:val="000000"/>
          <w:lang w:val="en-US"/>
        </w:rPr>
        <w:t xml:space="preserve"> </w:t>
      </w:r>
    </w:p>
    <w:p w:rsidR="00012D15" w:rsidRPr="00D40C81" w:rsidRDefault="00012D15" w:rsidP="00012D15">
      <w:pPr>
        <w:pStyle w:val="ListParagraph"/>
        <w:numPr>
          <w:ilvl w:val="0"/>
          <w:numId w:val="2"/>
        </w:numPr>
        <w:autoSpaceDE w:val="0"/>
        <w:autoSpaceDN w:val="0"/>
        <w:adjustRightInd w:val="0"/>
        <w:spacing w:after="120"/>
        <w:ind w:left="851" w:hanging="284"/>
        <w:rPr>
          <w:rFonts w:ascii="Times New Roman" w:hAnsi="Times New Roman" w:cs="Times New Roman"/>
          <w:color w:val="000000"/>
          <w:lang w:val="en-US"/>
        </w:rPr>
      </w:pPr>
      <w:r w:rsidRPr="00D40C81">
        <w:rPr>
          <w:rFonts w:ascii="Times New Roman" w:hAnsi="Times New Roman" w:cs="Times New Roman"/>
          <w:color w:val="000000"/>
          <w:lang w:val="en-US"/>
        </w:rPr>
        <w:t xml:space="preserve">An overall grade for the entire application. Applications will receive the overall grade A (excellent application), B (good application) or C (weak application). </w:t>
      </w:r>
    </w:p>
    <w:p w:rsidR="00012D15" w:rsidRPr="00D40C81" w:rsidRDefault="00012D15" w:rsidP="00012D15">
      <w:pPr>
        <w:spacing w:after="0"/>
        <w:ind w:left="851" w:hanging="284"/>
        <w:rPr>
          <w:rFonts w:ascii="Times New Roman" w:hAnsi="Times New Roman" w:cs="Times New Roman"/>
          <w:color w:val="000000"/>
          <w:lang w:val="en-US"/>
        </w:rPr>
      </w:pPr>
    </w:p>
    <w:p w:rsidR="00012D15" w:rsidRPr="00D40C81" w:rsidRDefault="00012D15" w:rsidP="00012D15">
      <w:pPr>
        <w:spacing w:after="0"/>
        <w:rPr>
          <w:rFonts w:ascii="Times New Roman" w:hAnsi="Times New Roman" w:cs="Times New Roman"/>
          <w:color w:val="000000"/>
          <w:lang w:val="en-US"/>
        </w:rPr>
      </w:pPr>
      <w:r w:rsidRPr="00D40C81">
        <w:rPr>
          <w:rFonts w:ascii="Times New Roman" w:hAnsi="Times New Roman" w:cs="Times New Roman"/>
          <w:color w:val="000000"/>
          <w:lang w:val="en-US"/>
        </w:rPr>
        <w:t>The final written statement should reflect the discussion at the panel meeting and should take into consideration the opinion of the whole panel. The assigned rapporteur for each application is responsible for compiling the final written statement, which the other reviewers approve at the panel meeting or by electronic means.</w:t>
      </w:r>
    </w:p>
    <w:p w:rsidR="00012D15" w:rsidRPr="00D40C81" w:rsidRDefault="00012D15" w:rsidP="00012D15">
      <w:pPr>
        <w:spacing w:after="0"/>
        <w:rPr>
          <w:rFonts w:ascii="Times New Roman" w:hAnsi="Times New Roman" w:cs="Times New Roman"/>
          <w:color w:val="000000"/>
          <w:lang w:val="en-US"/>
        </w:rPr>
      </w:pPr>
    </w:p>
    <w:p w:rsidR="00012D15" w:rsidRPr="00D40C81" w:rsidRDefault="00012D15" w:rsidP="00012D15">
      <w:pPr>
        <w:spacing w:after="0"/>
        <w:rPr>
          <w:rFonts w:ascii="Times New Roman" w:hAnsi="Times New Roman" w:cs="Times New Roman"/>
          <w:color w:val="000000"/>
          <w:lang w:val="en-US"/>
        </w:rPr>
      </w:pPr>
      <w:r w:rsidRPr="00D40C81">
        <w:rPr>
          <w:rFonts w:ascii="Times New Roman" w:hAnsi="Times New Roman" w:cs="Times New Roman"/>
          <w:color w:val="000000"/>
          <w:lang w:val="en-US"/>
        </w:rPr>
        <w:t xml:space="preserve">The final written statement must be written so that the project leader can benefit from the evaluation in future applications. I.e. the written statement should clearly state how the application could be improved with respect to both the evaluation criteria, and the structure and clarity of the application. </w:t>
      </w:r>
    </w:p>
    <w:p w:rsidR="00012D15" w:rsidRPr="00D40C81" w:rsidRDefault="00012D15">
      <w:pPr>
        <w:rPr>
          <w:rFonts w:ascii="Times New Roman" w:hAnsi="Times New Roman" w:cs="Times New Roman"/>
          <w:lang w:val="en-US"/>
        </w:rPr>
      </w:pPr>
      <w:r w:rsidRPr="00D40C81">
        <w:rPr>
          <w:rFonts w:ascii="Times New Roman" w:hAnsi="Times New Roman" w:cs="Times New Roman"/>
          <w:lang w:val="en-US"/>
        </w:rPr>
        <w:br w:type="page"/>
      </w:r>
    </w:p>
    <w:p w:rsidR="00012D15" w:rsidRPr="00D40C81" w:rsidRDefault="00F90F80" w:rsidP="00012D15">
      <w:pPr>
        <w:pStyle w:val="Default"/>
        <w:rPr>
          <w:rFonts w:ascii="Times New Roman" w:hAnsi="Times New Roman" w:cs="Times New Roman"/>
          <w:sz w:val="22"/>
          <w:szCs w:val="22"/>
          <w:lang w:val="en-US"/>
        </w:rPr>
      </w:pPr>
      <w:r w:rsidRPr="00D40C81">
        <w:rPr>
          <w:rFonts w:ascii="Times New Roman" w:hAnsi="Times New Roman" w:cs="Times New Roman"/>
          <w:sz w:val="22"/>
          <w:szCs w:val="22"/>
          <w:lang w:val="en-US"/>
        </w:rPr>
        <w:lastRenderedPageBreak/>
        <w:t xml:space="preserve">INSTRUCTIONS AND </w:t>
      </w:r>
      <w:r w:rsidR="00012D15" w:rsidRPr="00D40C81">
        <w:rPr>
          <w:rFonts w:ascii="Times New Roman" w:hAnsi="Times New Roman" w:cs="Times New Roman"/>
          <w:sz w:val="22"/>
          <w:szCs w:val="22"/>
          <w:lang w:val="en-US"/>
        </w:rPr>
        <w:t xml:space="preserve">GUIDELINES FOR THE STEERING COMMITTEE </w:t>
      </w:r>
    </w:p>
    <w:p w:rsidR="00012D15" w:rsidRPr="00D40C81" w:rsidRDefault="00012D15" w:rsidP="00012D15">
      <w:pPr>
        <w:pStyle w:val="Default"/>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1. Management of conflicts of interest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A fundamental requirement for work performed by the steering committee is impartiality. A conflict of interest is considered to exist in the following cases: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pStyle w:val="Default"/>
        <w:spacing w:after="203"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issue concerns the member or someone close to the member, or if the outcome of the matter can be expected to entail particular benefit or damage for the member or anyone close to the member. </w:t>
      </w:r>
    </w:p>
    <w:p w:rsidR="00012D15" w:rsidRPr="00D40C81" w:rsidRDefault="00012D15" w:rsidP="00012D15">
      <w:pPr>
        <w:pStyle w:val="Default"/>
        <w:spacing w:after="203"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The member or someone close to the member is a deputy for or is active at the same university department or company as the applicant, or is a deputy for someone else who can be expected to receive particular benefit or damage from the outcome of the matter.</w:t>
      </w:r>
    </w:p>
    <w:p w:rsidR="00012D15" w:rsidRPr="00D40C81" w:rsidRDefault="00012D15" w:rsidP="00012D15">
      <w:pPr>
        <w:pStyle w:val="Default"/>
        <w:spacing w:line="276" w:lineRule="auto"/>
        <w:ind w:left="567"/>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 The member has an ongoing or recently concluded close collaboration with the applicant. Reasons for conflicts of interest may also exist if there is any particular circumstance that can affect confidence in a member’s impartiality in the matter. Examples might be friendship, enmity and economic dependency. </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Members of the steering committee are obliged to ensure that conflicts of interest will not arise, and to declare on their own initiative if there are circumstances that might be considered to influence their standpoint. In the event of a conflict of interest, the member shall refrain from participating in decisions regarding the application in question, and shall leave the room when discussions regarding the application take place. During committee meetings, minutes concerning conflicts of interest shall be kept.</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 xml:space="preserve">2. The mandate of the Steering Committee </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The Steering Committee makes the final decision on which proposed projects are awarded grants. The Steering Committee also decides on the size of awarded grants. The decisions are final and not subject to appeal. </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The Steering Committee is responsible for setting up a contract with the university, university college, research institute or authority with research undertakings, that the main applicant is affiliated with. The contract regulates the beneficiary of the funding, the amount of funding, the time period during which the funding can be used, and the terms for financial and scientific reporting.</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3. The decision process</w:t>
      </w: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 </w:t>
      </w: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The decision on awarding of grants takes its start in the recommendations by the review panel, and is based on the ranking of applications. The final decision must however fulfill additional conditions that are listed below. </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Before a final decision is taken on which proposed projects are awarded grants, the Steering Committee has the responsibility to assure that:</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pStyle w:val="ListParagraph"/>
        <w:numPr>
          <w:ilvl w:val="0"/>
          <w:numId w:val="4"/>
        </w:numPr>
        <w:spacing w:after="0"/>
        <w:rPr>
          <w:rFonts w:ascii="Times New Roman" w:hAnsi="Times New Roman" w:cs="Times New Roman"/>
          <w:lang w:val="en-US"/>
        </w:rPr>
      </w:pPr>
      <w:r w:rsidRPr="00D40C81">
        <w:rPr>
          <w:rFonts w:ascii="Times New Roman" w:hAnsi="Times New Roman" w:cs="Times New Roman"/>
          <w:lang w:val="en-US"/>
        </w:rPr>
        <w:t xml:space="preserve">The gender distribution among main applicants for the proposed projects does not deviate from 45-55%. </w:t>
      </w:r>
    </w:p>
    <w:p w:rsidR="00012D15" w:rsidRPr="00D40C81" w:rsidRDefault="00012D15" w:rsidP="00012D15">
      <w:pPr>
        <w:pStyle w:val="ListParagraph"/>
        <w:spacing w:after="0"/>
        <w:ind w:left="1110"/>
        <w:rPr>
          <w:rFonts w:ascii="Times New Roman" w:hAnsi="Times New Roman" w:cs="Times New Roman"/>
          <w:lang w:val="en-US"/>
        </w:rPr>
      </w:pPr>
    </w:p>
    <w:p w:rsidR="00012D15" w:rsidRPr="00D40C81" w:rsidRDefault="00012D15" w:rsidP="00012D15">
      <w:pPr>
        <w:pStyle w:val="ListParagraph"/>
        <w:numPr>
          <w:ilvl w:val="0"/>
          <w:numId w:val="4"/>
        </w:numPr>
        <w:spacing w:after="0"/>
        <w:rPr>
          <w:rFonts w:ascii="Times New Roman" w:hAnsi="Times New Roman" w:cs="Times New Roman"/>
          <w:lang w:val="en-US"/>
        </w:rPr>
      </w:pPr>
      <w:r w:rsidRPr="00D40C81">
        <w:rPr>
          <w:rFonts w:ascii="Times New Roman" w:hAnsi="Times New Roman" w:cs="Times New Roman"/>
          <w:lang w:val="en-US"/>
        </w:rPr>
        <w:t>In equal assessments, precedence will be given to the under-represented gender.</w:t>
      </w:r>
    </w:p>
    <w:p w:rsidR="00012D15" w:rsidRPr="00D40C81" w:rsidRDefault="00012D15" w:rsidP="00012D15">
      <w:pPr>
        <w:pStyle w:val="ListParagraph"/>
        <w:rPr>
          <w:rFonts w:ascii="Times New Roman" w:hAnsi="Times New Roman" w:cs="Times New Roman"/>
          <w:lang w:val="en-US"/>
        </w:rPr>
      </w:pPr>
    </w:p>
    <w:p w:rsidR="00012D15" w:rsidRPr="00D40C81" w:rsidRDefault="00012D15" w:rsidP="00012D15">
      <w:pPr>
        <w:pStyle w:val="ListParagraph"/>
        <w:numPr>
          <w:ilvl w:val="0"/>
          <w:numId w:val="4"/>
        </w:numPr>
        <w:spacing w:after="0"/>
        <w:rPr>
          <w:rFonts w:ascii="Times New Roman" w:hAnsi="Times New Roman" w:cs="Times New Roman"/>
          <w:lang w:val="en-US"/>
        </w:rPr>
      </w:pPr>
      <w:r w:rsidRPr="00D40C81">
        <w:rPr>
          <w:rFonts w:ascii="Times New Roman" w:hAnsi="Times New Roman" w:cs="Times New Roman"/>
          <w:lang w:val="en-US"/>
        </w:rPr>
        <w:t xml:space="preserve">Among the proposed projects, the distribution with respect to country where the project will be performed is in accordance with the priorities given in the call. </w:t>
      </w:r>
    </w:p>
    <w:p w:rsidR="00012D15" w:rsidRPr="00D40C81" w:rsidRDefault="00012D15" w:rsidP="00012D15">
      <w:pPr>
        <w:pStyle w:val="ListParagraph"/>
        <w:rPr>
          <w:rFonts w:ascii="Times New Roman" w:hAnsi="Times New Roman" w:cs="Times New Roman"/>
          <w:lang w:val="en-US"/>
        </w:rPr>
      </w:pPr>
    </w:p>
    <w:p w:rsidR="00012D15" w:rsidRPr="00D40C81" w:rsidRDefault="00012D15" w:rsidP="00012D15">
      <w:pPr>
        <w:pStyle w:val="ListParagraph"/>
        <w:numPr>
          <w:ilvl w:val="0"/>
          <w:numId w:val="4"/>
        </w:numPr>
        <w:spacing w:after="0"/>
        <w:rPr>
          <w:rFonts w:ascii="Times New Roman" w:hAnsi="Times New Roman" w:cs="Times New Roman"/>
          <w:lang w:val="en-US"/>
        </w:rPr>
      </w:pPr>
      <w:r w:rsidRPr="00D40C81">
        <w:rPr>
          <w:rFonts w:ascii="Times New Roman" w:hAnsi="Times New Roman" w:cs="Times New Roman"/>
          <w:lang w:val="en-US"/>
        </w:rPr>
        <w:t>The total sum of funding for the proposed projects does not exceed available funds.</w:t>
      </w:r>
    </w:p>
    <w:p w:rsidR="00012D15" w:rsidRPr="00D40C81" w:rsidRDefault="00012D15" w:rsidP="00012D15">
      <w:pPr>
        <w:pStyle w:val="ListParagraph"/>
        <w:rPr>
          <w:rFonts w:ascii="Times New Roman" w:hAnsi="Times New Roman" w:cs="Times New Roman"/>
          <w:lang w:val="en-US"/>
        </w:rPr>
      </w:pPr>
    </w:p>
    <w:p w:rsidR="00012D15" w:rsidRPr="00D40C81" w:rsidRDefault="00012D15" w:rsidP="00012D15">
      <w:pPr>
        <w:pStyle w:val="Default"/>
        <w:spacing w:line="276" w:lineRule="auto"/>
        <w:rPr>
          <w:rFonts w:ascii="Times New Roman" w:hAnsi="Times New Roman" w:cs="Times New Roman"/>
          <w:sz w:val="22"/>
          <w:szCs w:val="22"/>
          <w:lang w:val="en-US"/>
        </w:rPr>
      </w:pPr>
      <w:r w:rsidRPr="00D40C81">
        <w:rPr>
          <w:rFonts w:ascii="Times New Roman" w:hAnsi="Times New Roman" w:cs="Times New Roman"/>
          <w:sz w:val="22"/>
          <w:szCs w:val="22"/>
          <w:lang w:val="en-US"/>
        </w:rPr>
        <w:t>4. Notice of decision and written statement</w:t>
      </w:r>
    </w:p>
    <w:p w:rsidR="00012D15" w:rsidRPr="00D40C81" w:rsidRDefault="00012D15" w:rsidP="00012D15">
      <w:pPr>
        <w:pStyle w:val="Default"/>
        <w:spacing w:line="276" w:lineRule="auto"/>
        <w:rPr>
          <w:rFonts w:ascii="Times New Roman" w:hAnsi="Times New Roman" w:cs="Times New Roman"/>
          <w:sz w:val="22"/>
          <w:szCs w:val="22"/>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When the Steering Committee has made the decision of approved projects, each main applicant, approved or not, will receive a decision notice together with the review panels’ written statement. </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The Steering Committee is responsible for assessing that the final written statements are in accordance with the </w:t>
      </w:r>
      <w:r w:rsidR="005F6F04" w:rsidRPr="00D40C81">
        <w:rPr>
          <w:rFonts w:ascii="Times New Roman" w:hAnsi="Times New Roman" w:cs="Times New Roman"/>
          <w:lang w:val="en-US"/>
        </w:rPr>
        <w:t>criteria given in the instructions to</w:t>
      </w:r>
      <w:r w:rsidRPr="00D40C81">
        <w:rPr>
          <w:rFonts w:ascii="Times New Roman" w:hAnsi="Times New Roman" w:cs="Times New Roman"/>
          <w:lang w:val="en-US"/>
        </w:rPr>
        <w:t xml:space="preserve"> the reviewers. If the final written assessment does not fulfill the</w:t>
      </w:r>
      <w:r w:rsidR="005F6F04" w:rsidRPr="00D40C81">
        <w:rPr>
          <w:rFonts w:ascii="Times New Roman" w:hAnsi="Times New Roman" w:cs="Times New Roman"/>
          <w:lang w:val="en-US"/>
        </w:rPr>
        <w:t>se</w:t>
      </w:r>
      <w:r w:rsidRPr="00D40C81">
        <w:rPr>
          <w:rFonts w:ascii="Times New Roman" w:hAnsi="Times New Roman" w:cs="Times New Roman"/>
          <w:lang w:val="en-US"/>
        </w:rPr>
        <w:t xml:space="preserve"> criteria, the Steering Committee should address the responsible reviewer with a request to supplement the final written statement according to </w:t>
      </w:r>
      <w:r w:rsidR="005F6F04" w:rsidRPr="00D40C81">
        <w:rPr>
          <w:rFonts w:ascii="Times New Roman" w:hAnsi="Times New Roman" w:cs="Times New Roman"/>
          <w:lang w:val="en-US"/>
        </w:rPr>
        <w:t xml:space="preserve">the </w:t>
      </w:r>
      <w:r w:rsidRPr="00D40C81">
        <w:rPr>
          <w:rFonts w:ascii="Times New Roman" w:hAnsi="Times New Roman" w:cs="Times New Roman"/>
          <w:lang w:val="en-US"/>
        </w:rPr>
        <w:t>instructions.</w:t>
      </w:r>
    </w:p>
    <w:p w:rsidR="00012D15" w:rsidRPr="00D40C81" w:rsidRDefault="00012D15" w:rsidP="00012D15">
      <w:pPr>
        <w:spacing w:after="0"/>
        <w:rPr>
          <w:rFonts w:ascii="Times New Roman" w:hAnsi="Times New Roman" w:cs="Times New Roman"/>
          <w:lang w:val="en-US"/>
        </w:rPr>
      </w:pPr>
    </w:p>
    <w:p w:rsidR="00012D15" w:rsidRPr="00D40C81" w:rsidRDefault="00012D15" w:rsidP="00012D15">
      <w:pPr>
        <w:spacing w:after="0"/>
        <w:rPr>
          <w:rFonts w:ascii="Times New Roman" w:hAnsi="Times New Roman" w:cs="Times New Roman"/>
          <w:lang w:val="en-US"/>
        </w:rPr>
      </w:pPr>
      <w:r w:rsidRPr="00D40C81">
        <w:rPr>
          <w:rFonts w:ascii="Times New Roman" w:hAnsi="Times New Roman" w:cs="Times New Roman"/>
          <w:lang w:val="en-US"/>
        </w:rPr>
        <w:t xml:space="preserve">  </w:t>
      </w:r>
    </w:p>
    <w:p w:rsidR="00012D15" w:rsidRPr="00D40C81" w:rsidRDefault="00012D15" w:rsidP="00012D15">
      <w:pPr>
        <w:pStyle w:val="ListParagraph"/>
        <w:spacing w:after="0"/>
        <w:ind w:left="1110"/>
        <w:rPr>
          <w:rFonts w:ascii="Times New Roman" w:hAnsi="Times New Roman" w:cs="Times New Roman"/>
          <w:lang w:val="en-US"/>
        </w:rPr>
      </w:pPr>
    </w:p>
    <w:p w:rsidR="003D6CE9" w:rsidRPr="00D40C81" w:rsidRDefault="003D6CE9">
      <w:pPr>
        <w:rPr>
          <w:rFonts w:ascii="Times New Roman" w:hAnsi="Times New Roman" w:cs="Times New Roman"/>
          <w:lang w:val="en-US"/>
        </w:rPr>
      </w:pPr>
    </w:p>
    <w:sectPr w:rsidR="003D6CE9" w:rsidRPr="00D40C8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471" w:rsidRDefault="00400471" w:rsidP="00012D15">
      <w:pPr>
        <w:spacing w:after="0" w:line="240" w:lineRule="auto"/>
      </w:pPr>
      <w:r>
        <w:separator/>
      </w:r>
    </w:p>
  </w:endnote>
  <w:endnote w:type="continuationSeparator" w:id="0">
    <w:p w:rsidR="00400471" w:rsidRDefault="00400471" w:rsidP="00012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421821"/>
      <w:docPartObj>
        <w:docPartGallery w:val="Page Numbers (Bottom of Page)"/>
        <w:docPartUnique/>
      </w:docPartObj>
    </w:sdtPr>
    <w:sdtEndPr/>
    <w:sdtContent>
      <w:p w:rsidR="00D40C81" w:rsidRDefault="00D40C81">
        <w:pPr>
          <w:pStyle w:val="Footer"/>
          <w:jc w:val="right"/>
        </w:pPr>
        <w:r>
          <w:t xml:space="preserve">Page | </w:t>
        </w:r>
        <w:r>
          <w:fldChar w:fldCharType="begin"/>
        </w:r>
        <w:r>
          <w:instrText xml:space="preserve"> PAGE   \* MERGEFORMAT </w:instrText>
        </w:r>
        <w:r>
          <w:fldChar w:fldCharType="separate"/>
        </w:r>
        <w:r w:rsidR="00976644">
          <w:rPr>
            <w:noProof/>
          </w:rPr>
          <w:t>1</w:t>
        </w:r>
        <w:r>
          <w:rPr>
            <w:noProof/>
          </w:rPr>
          <w:fldChar w:fldCharType="end"/>
        </w:r>
        <w:r>
          <w:t xml:space="preserve"> </w:t>
        </w:r>
      </w:p>
    </w:sdtContent>
  </w:sdt>
  <w:p w:rsidR="00D40C81" w:rsidRDefault="00D40C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471" w:rsidRDefault="00400471" w:rsidP="00012D15">
      <w:pPr>
        <w:spacing w:after="0" w:line="240" w:lineRule="auto"/>
      </w:pPr>
      <w:r>
        <w:separator/>
      </w:r>
    </w:p>
  </w:footnote>
  <w:footnote w:type="continuationSeparator" w:id="0">
    <w:p w:rsidR="00400471" w:rsidRDefault="00400471" w:rsidP="00012D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4A86"/>
    <w:multiLevelType w:val="hybridMultilevel"/>
    <w:tmpl w:val="8214C26C"/>
    <w:lvl w:ilvl="0" w:tplc="99BEB422">
      <w:numFmt w:val="bullet"/>
      <w:lvlText w:val="•"/>
      <w:lvlJc w:val="left"/>
      <w:pPr>
        <w:ind w:left="786" w:hanging="360"/>
      </w:pPr>
      <w:rPr>
        <w:rFonts w:ascii="Garamond" w:eastAsiaTheme="minorHAnsi" w:hAnsi="Garamond" w:cs="Garamond" w:hint="default"/>
      </w:rPr>
    </w:lvl>
    <w:lvl w:ilvl="1" w:tplc="041D0003">
      <w:start w:val="1"/>
      <w:numFmt w:val="bullet"/>
      <w:lvlText w:val="o"/>
      <w:lvlJc w:val="left"/>
      <w:pPr>
        <w:ind w:left="1647" w:hanging="360"/>
      </w:pPr>
      <w:rPr>
        <w:rFonts w:ascii="Courier New" w:hAnsi="Courier New" w:cs="Courier New" w:hint="default"/>
      </w:rPr>
    </w:lvl>
    <w:lvl w:ilvl="2" w:tplc="041D0005">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1">
    <w:nsid w:val="45C43AC7"/>
    <w:multiLevelType w:val="hybridMultilevel"/>
    <w:tmpl w:val="23A4C95C"/>
    <w:lvl w:ilvl="0" w:tplc="99BEB422">
      <w:numFmt w:val="bullet"/>
      <w:lvlText w:val="•"/>
      <w:lvlJc w:val="left"/>
      <w:pPr>
        <w:ind w:left="786" w:hanging="360"/>
      </w:pPr>
      <w:rPr>
        <w:rFonts w:ascii="Garamond" w:eastAsiaTheme="minorHAnsi" w:hAnsi="Garamond" w:cs="Garamond" w:hint="default"/>
      </w:rPr>
    </w:lvl>
    <w:lvl w:ilvl="1" w:tplc="041D0003">
      <w:start w:val="1"/>
      <w:numFmt w:val="bullet"/>
      <w:lvlText w:val="o"/>
      <w:lvlJc w:val="left"/>
      <w:pPr>
        <w:ind w:left="1647" w:hanging="360"/>
      </w:pPr>
      <w:rPr>
        <w:rFonts w:ascii="Courier New" w:hAnsi="Courier New" w:cs="Courier New" w:hint="default"/>
      </w:rPr>
    </w:lvl>
    <w:lvl w:ilvl="2" w:tplc="041D000D">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2">
    <w:nsid w:val="5B383BED"/>
    <w:multiLevelType w:val="hybridMultilevel"/>
    <w:tmpl w:val="472A6EA8"/>
    <w:lvl w:ilvl="0" w:tplc="041D0001">
      <w:start w:val="1"/>
      <w:numFmt w:val="bullet"/>
      <w:lvlText w:val=""/>
      <w:lvlJc w:val="left"/>
      <w:pPr>
        <w:ind w:left="1110" w:hanging="360"/>
      </w:pPr>
      <w:rPr>
        <w:rFonts w:ascii="Symbol" w:hAnsi="Symbol" w:hint="default"/>
      </w:rPr>
    </w:lvl>
    <w:lvl w:ilvl="1" w:tplc="041D0003" w:tentative="1">
      <w:start w:val="1"/>
      <w:numFmt w:val="bullet"/>
      <w:lvlText w:val="o"/>
      <w:lvlJc w:val="left"/>
      <w:pPr>
        <w:ind w:left="1830" w:hanging="360"/>
      </w:pPr>
      <w:rPr>
        <w:rFonts w:ascii="Courier New" w:hAnsi="Courier New" w:cs="Courier New" w:hint="default"/>
      </w:rPr>
    </w:lvl>
    <w:lvl w:ilvl="2" w:tplc="041D0005" w:tentative="1">
      <w:start w:val="1"/>
      <w:numFmt w:val="bullet"/>
      <w:lvlText w:val=""/>
      <w:lvlJc w:val="left"/>
      <w:pPr>
        <w:ind w:left="2550" w:hanging="360"/>
      </w:pPr>
      <w:rPr>
        <w:rFonts w:ascii="Wingdings" w:hAnsi="Wingdings" w:hint="default"/>
      </w:rPr>
    </w:lvl>
    <w:lvl w:ilvl="3" w:tplc="041D0001" w:tentative="1">
      <w:start w:val="1"/>
      <w:numFmt w:val="bullet"/>
      <w:lvlText w:val=""/>
      <w:lvlJc w:val="left"/>
      <w:pPr>
        <w:ind w:left="3270" w:hanging="360"/>
      </w:pPr>
      <w:rPr>
        <w:rFonts w:ascii="Symbol" w:hAnsi="Symbol" w:hint="default"/>
      </w:rPr>
    </w:lvl>
    <w:lvl w:ilvl="4" w:tplc="041D0003" w:tentative="1">
      <w:start w:val="1"/>
      <w:numFmt w:val="bullet"/>
      <w:lvlText w:val="o"/>
      <w:lvlJc w:val="left"/>
      <w:pPr>
        <w:ind w:left="3990" w:hanging="360"/>
      </w:pPr>
      <w:rPr>
        <w:rFonts w:ascii="Courier New" w:hAnsi="Courier New" w:cs="Courier New" w:hint="default"/>
      </w:rPr>
    </w:lvl>
    <w:lvl w:ilvl="5" w:tplc="041D0005" w:tentative="1">
      <w:start w:val="1"/>
      <w:numFmt w:val="bullet"/>
      <w:lvlText w:val=""/>
      <w:lvlJc w:val="left"/>
      <w:pPr>
        <w:ind w:left="4710" w:hanging="360"/>
      </w:pPr>
      <w:rPr>
        <w:rFonts w:ascii="Wingdings" w:hAnsi="Wingdings" w:hint="default"/>
      </w:rPr>
    </w:lvl>
    <w:lvl w:ilvl="6" w:tplc="041D0001" w:tentative="1">
      <w:start w:val="1"/>
      <w:numFmt w:val="bullet"/>
      <w:lvlText w:val=""/>
      <w:lvlJc w:val="left"/>
      <w:pPr>
        <w:ind w:left="5430" w:hanging="360"/>
      </w:pPr>
      <w:rPr>
        <w:rFonts w:ascii="Symbol" w:hAnsi="Symbol" w:hint="default"/>
      </w:rPr>
    </w:lvl>
    <w:lvl w:ilvl="7" w:tplc="041D0003" w:tentative="1">
      <w:start w:val="1"/>
      <w:numFmt w:val="bullet"/>
      <w:lvlText w:val="o"/>
      <w:lvlJc w:val="left"/>
      <w:pPr>
        <w:ind w:left="6150" w:hanging="360"/>
      </w:pPr>
      <w:rPr>
        <w:rFonts w:ascii="Courier New" w:hAnsi="Courier New" w:cs="Courier New" w:hint="default"/>
      </w:rPr>
    </w:lvl>
    <w:lvl w:ilvl="8" w:tplc="041D0005" w:tentative="1">
      <w:start w:val="1"/>
      <w:numFmt w:val="bullet"/>
      <w:lvlText w:val=""/>
      <w:lvlJc w:val="left"/>
      <w:pPr>
        <w:ind w:left="6870" w:hanging="360"/>
      </w:pPr>
      <w:rPr>
        <w:rFonts w:ascii="Wingdings" w:hAnsi="Wingdings" w:hint="default"/>
      </w:rPr>
    </w:lvl>
  </w:abstractNum>
  <w:abstractNum w:abstractNumId="3">
    <w:nsid w:val="74A644DC"/>
    <w:multiLevelType w:val="hybridMultilevel"/>
    <w:tmpl w:val="81C0141E"/>
    <w:lvl w:ilvl="0" w:tplc="25082082">
      <w:numFmt w:val="bullet"/>
      <w:lvlText w:val="•"/>
      <w:lvlJc w:val="left"/>
      <w:pPr>
        <w:ind w:left="720" w:hanging="360"/>
      </w:pPr>
      <w:rPr>
        <w:rFonts w:ascii="Garamond" w:eastAsiaTheme="minorHAnsi" w:hAnsi="Garamond" w:cs="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012D15"/>
    <w:rsid w:val="00012D15"/>
    <w:rsid w:val="00060269"/>
    <w:rsid w:val="00115C8E"/>
    <w:rsid w:val="00300F87"/>
    <w:rsid w:val="00333A29"/>
    <w:rsid w:val="003D6CE9"/>
    <w:rsid w:val="00400471"/>
    <w:rsid w:val="00473FE2"/>
    <w:rsid w:val="004A011A"/>
    <w:rsid w:val="004A18D4"/>
    <w:rsid w:val="00512BFF"/>
    <w:rsid w:val="00525F81"/>
    <w:rsid w:val="005C1919"/>
    <w:rsid w:val="005F6F04"/>
    <w:rsid w:val="00664C78"/>
    <w:rsid w:val="006D5B66"/>
    <w:rsid w:val="00976644"/>
    <w:rsid w:val="00A04DB6"/>
    <w:rsid w:val="00A7143E"/>
    <w:rsid w:val="00B9668F"/>
    <w:rsid w:val="00C27CEE"/>
    <w:rsid w:val="00C541A8"/>
    <w:rsid w:val="00C83520"/>
    <w:rsid w:val="00D40C81"/>
    <w:rsid w:val="00DE4E8D"/>
    <w:rsid w:val="00F90F80"/>
    <w:rsid w:val="00FD603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2D1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12D15"/>
    <w:pPr>
      <w:ind w:left="720"/>
      <w:contextualSpacing/>
    </w:pPr>
  </w:style>
  <w:style w:type="character" w:styleId="CommentReference">
    <w:name w:val="annotation reference"/>
    <w:basedOn w:val="DefaultParagraphFont"/>
    <w:uiPriority w:val="99"/>
    <w:semiHidden/>
    <w:unhideWhenUsed/>
    <w:rsid w:val="00012D15"/>
    <w:rPr>
      <w:sz w:val="16"/>
      <w:szCs w:val="16"/>
    </w:rPr>
  </w:style>
  <w:style w:type="paragraph" w:styleId="CommentText">
    <w:name w:val="annotation text"/>
    <w:basedOn w:val="Normal"/>
    <w:link w:val="CommentTextChar"/>
    <w:uiPriority w:val="99"/>
    <w:semiHidden/>
    <w:unhideWhenUsed/>
    <w:rsid w:val="00012D15"/>
    <w:pPr>
      <w:spacing w:line="240" w:lineRule="auto"/>
    </w:pPr>
    <w:rPr>
      <w:sz w:val="20"/>
      <w:szCs w:val="20"/>
    </w:rPr>
  </w:style>
  <w:style w:type="character" w:customStyle="1" w:styleId="CommentTextChar">
    <w:name w:val="Comment Text Char"/>
    <w:basedOn w:val="DefaultParagraphFont"/>
    <w:link w:val="CommentText"/>
    <w:uiPriority w:val="99"/>
    <w:semiHidden/>
    <w:rsid w:val="00012D15"/>
    <w:rPr>
      <w:sz w:val="20"/>
      <w:szCs w:val="20"/>
    </w:rPr>
  </w:style>
  <w:style w:type="paragraph" w:styleId="NormalWeb">
    <w:name w:val="Normal (Web)"/>
    <w:basedOn w:val="Normal"/>
    <w:uiPriority w:val="99"/>
    <w:semiHidden/>
    <w:unhideWhenUsed/>
    <w:rsid w:val="00012D15"/>
    <w:pPr>
      <w:spacing w:before="100" w:beforeAutospacing="1" w:after="100" w:afterAutospacing="1" w:line="240" w:lineRule="auto"/>
    </w:pPr>
    <w:rPr>
      <w:rFonts w:ascii="Times New Roman" w:eastAsiaTheme="minorEastAsia" w:hAnsi="Times New Roman" w:cs="Times New Roman"/>
      <w:sz w:val="24"/>
      <w:szCs w:val="24"/>
      <w:lang w:eastAsia="sv-SE"/>
    </w:rPr>
  </w:style>
  <w:style w:type="paragraph" w:styleId="BalloonText">
    <w:name w:val="Balloon Text"/>
    <w:basedOn w:val="Normal"/>
    <w:link w:val="BalloonTextChar"/>
    <w:uiPriority w:val="99"/>
    <w:semiHidden/>
    <w:unhideWhenUsed/>
    <w:rsid w:val="00012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15"/>
    <w:rPr>
      <w:rFonts w:ascii="Tahoma" w:hAnsi="Tahoma" w:cs="Tahoma"/>
      <w:sz w:val="16"/>
      <w:szCs w:val="16"/>
    </w:rPr>
  </w:style>
  <w:style w:type="table" w:styleId="TableGrid">
    <w:name w:val="Table Grid"/>
    <w:basedOn w:val="TableNormal"/>
    <w:uiPriority w:val="59"/>
    <w:rsid w:val="00012D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12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D15"/>
  </w:style>
  <w:style w:type="paragraph" w:styleId="Footer">
    <w:name w:val="footer"/>
    <w:basedOn w:val="Normal"/>
    <w:link w:val="FooterChar"/>
    <w:uiPriority w:val="99"/>
    <w:unhideWhenUsed/>
    <w:rsid w:val="00012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2D1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12D15"/>
    <w:pPr>
      <w:ind w:left="720"/>
      <w:contextualSpacing/>
    </w:pPr>
  </w:style>
  <w:style w:type="character" w:styleId="CommentReference">
    <w:name w:val="annotation reference"/>
    <w:basedOn w:val="DefaultParagraphFont"/>
    <w:uiPriority w:val="99"/>
    <w:semiHidden/>
    <w:unhideWhenUsed/>
    <w:rsid w:val="00012D15"/>
    <w:rPr>
      <w:sz w:val="16"/>
      <w:szCs w:val="16"/>
    </w:rPr>
  </w:style>
  <w:style w:type="paragraph" w:styleId="CommentText">
    <w:name w:val="annotation text"/>
    <w:basedOn w:val="Normal"/>
    <w:link w:val="CommentTextChar"/>
    <w:uiPriority w:val="99"/>
    <w:semiHidden/>
    <w:unhideWhenUsed/>
    <w:rsid w:val="00012D15"/>
    <w:pPr>
      <w:spacing w:line="240" w:lineRule="auto"/>
    </w:pPr>
    <w:rPr>
      <w:sz w:val="20"/>
      <w:szCs w:val="20"/>
    </w:rPr>
  </w:style>
  <w:style w:type="character" w:customStyle="1" w:styleId="CommentTextChar">
    <w:name w:val="Comment Text Char"/>
    <w:basedOn w:val="DefaultParagraphFont"/>
    <w:link w:val="CommentText"/>
    <w:uiPriority w:val="99"/>
    <w:semiHidden/>
    <w:rsid w:val="00012D15"/>
    <w:rPr>
      <w:sz w:val="20"/>
      <w:szCs w:val="20"/>
    </w:rPr>
  </w:style>
  <w:style w:type="paragraph" w:styleId="NormalWeb">
    <w:name w:val="Normal (Web)"/>
    <w:basedOn w:val="Normal"/>
    <w:uiPriority w:val="99"/>
    <w:semiHidden/>
    <w:unhideWhenUsed/>
    <w:rsid w:val="00012D15"/>
    <w:pPr>
      <w:spacing w:before="100" w:beforeAutospacing="1" w:after="100" w:afterAutospacing="1" w:line="240" w:lineRule="auto"/>
    </w:pPr>
    <w:rPr>
      <w:rFonts w:ascii="Times New Roman" w:eastAsiaTheme="minorEastAsia" w:hAnsi="Times New Roman" w:cs="Times New Roman"/>
      <w:sz w:val="24"/>
      <w:szCs w:val="24"/>
      <w:lang w:eastAsia="sv-SE"/>
    </w:rPr>
  </w:style>
  <w:style w:type="paragraph" w:styleId="BalloonText">
    <w:name w:val="Balloon Text"/>
    <w:basedOn w:val="Normal"/>
    <w:link w:val="BalloonTextChar"/>
    <w:uiPriority w:val="99"/>
    <w:semiHidden/>
    <w:unhideWhenUsed/>
    <w:rsid w:val="00012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15"/>
    <w:rPr>
      <w:rFonts w:ascii="Tahoma" w:hAnsi="Tahoma" w:cs="Tahoma"/>
      <w:sz w:val="16"/>
      <w:szCs w:val="16"/>
    </w:rPr>
  </w:style>
  <w:style w:type="table" w:styleId="TableGrid">
    <w:name w:val="Table Grid"/>
    <w:basedOn w:val="TableNormal"/>
    <w:uiPriority w:val="59"/>
    <w:rsid w:val="00012D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12D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D15"/>
  </w:style>
  <w:style w:type="paragraph" w:styleId="Footer">
    <w:name w:val="footer"/>
    <w:basedOn w:val="Normal"/>
    <w:link w:val="FooterChar"/>
    <w:uiPriority w:val="99"/>
    <w:unhideWhenUsed/>
    <w:rsid w:val="00012D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4644</Words>
  <Characters>26475</Characters>
  <Application>Microsoft Office Word</Application>
  <DocSecurity>0</DocSecurity>
  <Lines>220</Lines>
  <Paragraphs>62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SLU</Company>
  <LinksUpToDate>false</LinksUpToDate>
  <CharactersWithSpaces>31057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niklasn</dc:creator>
  <cp:lastModifiedBy>Thomas</cp:lastModifiedBy>
  <cp:revision>2</cp:revision>
  <cp:lastPrinted>2014-05-15T11:10:00Z</cp:lastPrinted>
  <dcterms:created xsi:type="dcterms:W3CDTF">2014-09-05T15:39:00Z</dcterms:created>
  <dcterms:modified xsi:type="dcterms:W3CDTF">2014-09-05T15:39:00Z</dcterms:modified>
</cp:coreProperties>
</file>